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10" w:rsidRDefault="00A85F10" w:rsidP="00A85F10">
      <w:pPr>
        <w:jc w:val="center"/>
        <w:rPr>
          <w:rFonts w:ascii="Georgia" w:hAnsi="Georgia"/>
          <w:b/>
          <w:bCs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19550" cy="1066800"/>
            <wp:effectExtent l="0" t="0" r="0" b="0"/>
            <wp:docPr id="1" name="Рисунок 1" descr="cid:image002.png@01D49B71.0B8C7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49B71.0B8C70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10" w:rsidRDefault="00A85F10" w:rsidP="00A85F10">
      <w:pPr>
        <w:rPr>
          <w:rFonts w:ascii="Georgia" w:hAnsi="Georgia"/>
          <w:b/>
          <w:bCs/>
          <w:lang w:val="en-US"/>
        </w:rPr>
      </w:pPr>
    </w:p>
    <w:p w:rsidR="00A85F10" w:rsidRDefault="00A85F10" w:rsidP="00A85F10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В «Артеке» детям Крыма и Севастополя откроются «Тайны великого сказочника»</w:t>
      </w:r>
    </w:p>
    <w:p w:rsidR="00A85F10" w:rsidRDefault="00A85F10" w:rsidP="00A85F10">
      <w:pPr>
        <w:jc w:val="center"/>
        <w:rPr>
          <w:rFonts w:ascii="Georgia" w:hAnsi="Georgia"/>
        </w:rPr>
      </w:pPr>
    </w:p>
    <w:p w:rsidR="00A85F10" w:rsidRDefault="00A85F10" w:rsidP="00A85F10">
      <w:pPr>
        <w:jc w:val="center"/>
        <w:rPr>
          <w:rFonts w:ascii="Georgia" w:hAnsi="Georgia"/>
        </w:rPr>
      </w:pPr>
      <w:r>
        <w:rPr>
          <w:rFonts w:ascii="Georgia" w:hAnsi="Georgia"/>
        </w:rPr>
        <w:t>24 декабря 2018 г.</w:t>
      </w:r>
    </w:p>
    <w:p w:rsidR="00A85F10" w:rsidRDefault="00A85F10" w:rsidP="00A85F10">
      <w:pPr>
        <w:jc w:val="both"/>
        <w:rPr>
          <w:rFonts w:ascii="Georgia" w:hAnsi="Georgia"/>
        </w:rPr>
      </w:pPr>
    </w:p>
    <w:p w:rsidR="00A85F10" w:rsidRDefault="00A85F10" w:rsidP="00A85F10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С 3 по 5 января</w:t>
      </w:r>
      <w:r>
        <w:rPr>
          <w:rFonts w:ascii="Georgia" w:hAnsi="Georgia"/>
        </w:rPr>
        <w:t xml:space="preserve"> 2019 г. </w:t>
      </w:r>
      <w:r>
        <w:rPr>
          <w:rFonts w:ascii="Georgia" w:hAnsi="Georgia"/>
          <w:b/>
          <w:bCs/>
        </w:rPr>
        <w:t>в МДЦ «Артек» пройдут праздничные новогодние представления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«Тайны великого сказочника»</w:t>
      </w:r>
      <w:r>
        <w:rPr>
          <w:rFonts w:ascii="Georgia" w:hAnsi="Georgia"/>
        </w:rPr>
        <w:t xml:space="preserve"> по мотивам повести-сказки Э.Т.-А. Гофмана </w:t>
      </w:r>
      <w:r>
        <w:rPr>
          <w:rFonts w:ascii="Georgia" w:hAnsi="Georgia"/>
          <w:b/>
          <w:bCs/>
        </w:rPr>
        <w:t>«Щелкунчик и Мышиный король»</w:t>
      </w:r>
      <w:r>
        <w:rPr>
          <w:rFonts w:ascii="Georgia" w:hAnsi="Georgia"/>
        </w:rPr>
        <w:t xml:space="preserve">. Их зрителями станут артековцы 15 смены и </w:t>
      </w:r>
      <w:r>
        <w:rPr>
          <w:rFonts w:ascii="Georgia" w:hAnsi="Georgia"/>
          <w:b/>
          <w:bCs/>
        </w:rPr>
        <w:t>дети Крыма и Севастополя</w:t>
      </w:r>
      <w:r>
        <w:rPr>
          <w:rFonts w:ascii="Georgia" w:hAnsi="Georgia"/>
        </w:rPr>
        <w:t xml:space="preserve"> – всего </w:t>
      </w:r>
      <w:proofErr w:type="spellStart"/>
      <w:r>
        <w:rPr>
          <w:rFonts w:ascii="Georgia" w:hAnsi="Georgia"/>
        </w:rPr>
        <w:t>артековские</w:t>
      </w:r>
      <w:proofErr w:type="spellEnd"/>
      <w:r>
        <w:rPr>
          <w:rFonts w:ascii="Georgia" w:hAnsi="Georgia"/>
        </w:rPr>
        <w:t xml:space="preserve"> зимние праздники смогут посетить около </w:t>
      </w:r>
      <w:r>
        <w:rPr>
          <w:rFonts w:ascii="Georgia" w:hAnsi="Georgia"/>
          <w:b/>
          <w:bCs/>
        </w:rPr>
        <w:t>6000 человек</w:t>
      </w:r>
      <w:r>
        <w:rPr>
          <w:rFonts w:ascii="Georgia" w:hAnsi="Georgia"/>
        </w:rPr>
        <w:t xml:space="preserve">. </w:t>
      </w:r>
    </w:p>
    <w:p w:rsidR="00A85F10" w:rsidRDefault="00A85F10" w:rsidP="00A85F10">
      <w:pPr>
        <w:jc w:val="both"/>
        <w:rPr>
          <w:rFonts w:ascii="Georgia" w:hAnsi="Georgia"/>
        </w:rPr>
      </w:pPr>
    </w:p>
    <w:p w:rsidR="00A85F10" w:rsidRDefault="00A85F10" w:rsidP="00A85F1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Руководитель 15 смены «Артека» </w:t>
      </w:r>
      <w:proofErr w:type="spellStart"/>
      <w:r>
        <w:rPr>
          <w:rFonts w:ascii="Georgia" w:hAnsi="Georgia"/>
          <w:b/>
          <w:bCs/>
        </w:rPr>
        <w:t>Люция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Файзиева</w:t>
      </w:r>
      <w:proofErr w:type="spellEnd"/>
      <w:r>
        <w:rPr>
          <w:rFonts w:ascii="Georgia" w:hAnsi="Georgia"/>
        </w:rPr>
        <w:t xml:space="preserve"> рассказала, что кроме спектакля «дети увидят </w:t>
      </w:r>
      <w:r>
        <w:rPr>
          <w:rFonts w:ascii="Georgia" w:hAnsi="Georgia"/>
          <w:b/>
          <w:bCs/>
        </w:rPr>
        <w:t>научные, огненные и пиротехнические шоу</w:t>
      </w:r>
      <w:r>
        <w:rPr>
          <w:rFonts w:ascii="Georgia" w:hAnsi="Georgia"/>
        </w:rPr>
        <w:t xml:space="preserve">,  поучаствуют в мастер-классах по изготовлению новогодних подарков, понаблюдают за фокусниками и силачами, смогут покормить животных-символов уходящего и грядущего года – </w:t>
      </w:r>
      <w:r>
        <w:rPr>
          <w:rFonts w:ascii="Georgia" w:hAnsi="Georgia"/>
          <w:b/>
          <w:bCs/>
        </w:rPr>
        <w:t>ферма «Артека</w:t>
      </w:r>
      <w:r>
        <w:rPr>
          <w:rFonts w:ascii="Georgia" w:hAnsi="Georgia"/>
        </w:rPr>
        <w:t xml:space="preserve">» в эти дни будет работать как контактный зоопарк». Представления будут проходить во </w:t>
      </w:r>
      <w:r>
        <w:rPr>
          <w:rFonts w:ascii="Georgia" w:hAnsi="Georgia"/>
          <w:b/>
          <w:bCs/>
        </w:rPr>
        <w:t xml:space="preserve">Дворце </w:t>
      </w:r>
      <w:proofErr w:type="spellStart"/>
      <w:r>
        <w:rPr>
          <w:rFonts w:ascii="Georgia" w:hAnsi="Georgia"/>
          <w:b/>
          <w:bCs/>
        </w:rPr>
        <w:t>Суук</w:t>
      </w:r>
      <w:proofErr w:type="spellEnd"/>
      <w:r>
        <w:rPr>
          <w:rFonts w:ascii="Georgia" w:hAnsi="Georgia"/>
          <w:b/>
          <w:bCs/>
        </w:rPr>
        <w:t>-Су</w:t>
      </w:r>
      <w:r>
        <w:rPr>
          <w:rFonts w:ascii="Georgia" w:hAnsi="Georgia"/>
        </w:rPr>
        <w:t xml:space="preserve">,  а также на разных площадках «Артека», где детей ждут аниматоры, роботы, ростовые куклы и веселые спортивные соревнования. </w:t>
      </w:r>
    </w:p>
    <w:p w:rsidR="00A85F10" w:rsidRDefault="00A85F10" w:rsidP="00A85F10">
      <w:pPr>
        <w:jc w:val="both"/>
        <w:rPr>
          <w:rFonts w:ascii="Georgia" w:hAnsi="Georgia"/>
        </w:rPr>
      </w:pPr>
    </w:p>
    <w:p w:rsidR="00A85F10" w:rsidRDefault="00A85F10" w:rsidP="00A85F10">
      <w:pPr>
        <w:jc w:val="both"/>
        <w:rPr>
          <w:color w:val="1F497D"/>
        </w:rPr>
      </w:pPr>
      <w:r>
        <w:rPr>
          <w:rFonts w:ascii="Georgia" w:hAnsi="Georgia"/>
        </w:rPr>
        <w:t xml:space="preserve">Не останутся ребята и без традиционных </w:t>
      </w:r>
      <w:r>
        <w:rPr>
          <w:rFonts w:ascii="Georgia" w:hAnsi="Georgia"/>
          <w:b/>
          <w:bCs/>
        </w:rPr>
        <w:t>новогодних сладостей</w:t>
      </w:r>
      <w:r>
        <w:rPr>
          <w:rFonts w:ascii="Georgia" w:hAnsi="Georgia"/>
        </w:rPr>
        <w:t xml:space="preserve">. </w:t>
      </w:r>
      <w:r>
        <w:rPr>
          <w:rFonts w:ascii="Georgia" w:hAnsi="Georgia"/>
          <w:b/>
          <w:bCs/>
        </w:rPr>
        <w:t>10 000 подарков</w:t>
      </w:r>
      <w:r>
        <w:rPr>
          <w:rFonts w:ascii="Georgia" w:hAnsi="Georgia"/>
        </w:rPr>
        <w:t xml:space="preserve"> для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 xml:space="preserve"> 14 и 15 смен и детей Крыма и Севастополя привезет в детский центр его давний </w:t>
      </w:r>
      <w:r>
        <w:rPr>
          <w:rFonts w:ascii="Georgia" w:hAnsi="Georgia"/>
          <w:b/>
          <w:bCs/>
        </w:rPr>
        <w:t>партнер – холдинг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  <w:b/>
          <w:bCs/>
        </w:rPr>
        <w:t>«Объединенные кондитеры»</w:t>
      </w:r>
      <w:r>
        <w:rPr>
          <w:rFonts w:ascii="Georgia" w:hAnsi="Georgia"/>
        </w:rPr>
        <w:t xml:space="preserve">. </w:t>
      </w:r>
    </w:p>
    <w:p w:rsidR="00A85F10" w:rsidRDefault="00A85F10" w:rsidP="00A85F1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«Мы знаем, что каждый день в «Артеке» активный и насыщен событиями, поэтому конфеты, шоколад, печенье  зарядят энергией и поднимут настроение. Пройдет время, без сомнения, каждый, кто побывал здесь, добьется успеха и сохранит </w:t>
      </w:r>
      <w:r>
        <w:rPr>
          <w:rFonts w:ascii="Georgia" w:hAnsi="Georgia"/>
          <w:b/>
          <w:bCs/>
        </w:rPr>
        <w:t>лучшие воспоминания</w:t>
      </w:r>
      <w:r>
        <w:rPr>
          <w:rFonts w:ascii="Georgia" w:hAnsi="Georgia"/>
        </w:rPr>
        <w:t xml:space="preserve"> о лагере на всю жизнь. Пусть всегда будет «Артек!» – такие теплые слова передали </w:t>
      </w:r>
      <w:proofErr w:type="spellStart"/>
      <w:r>
        <w:rPr>
          <w:rFonts w:ascii="Georgia" w:hAnsi="Georgia"/>
        </w:rPr>
        <w:t>артековцам</w:t>
      </w:r>
      <w:proofErr w:type="spellEnd"/>
      <w:r>
        <w:rPr>
          <w:rFonts w:ascii="Georgia" w:hAnsi="Georgia"/>
        </w:rPr>
        <w:t xml:space="preserve"> самые знаменитые кондитеры России.</w:t>
      </w:r>
    </w:p>
    <w:p w:rsidR="00A85F10" w:rsidRDefault="00A85F10" w:rsidP="00A85F10">
      <w:pPr>
        <w:rPr>
          <w:rFonts w:ascii="Georgia" w:hAnsi="Georgia"/>
        </w:rPr>
      </w:pPr>
    </w:p>
    <w:p w:rsidR="00A85F10" w:rsidRDefault="004D64C0" w:rsidP="00A85F10">
      <w:pPr>
        <w:rPr>
          <w:rFonts w:ascii="Georgia" w:hAnsi="Georgia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«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A85F10" w:rsidTr="00A85F10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A85F10">
            <w:pPr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A85F10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Москве:+7 </w:t>
            </w:r>
            <w:r>
              <w:rPr>
                <w:rFonts w:ascii="Georgia" w:hAnsi="Georgia"/>
                <w:sz w:val="20"/>
                <w:szCs w:val="20"/>
              </w:rPr>
              <w:t xml:space="preserve">916 8042300 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A85F10" w:rsidTr="00A85F10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A85F10" w:rsidRDefault="00A85F10"/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A85F10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A85F10" w:rsidTr="00A85F10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10" w:rsidRDefault="00A85F10">
            <w:pPr>
              <w:spacing w:line="276" w:lineRule="auto"/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</w:pPr>
          </w:p>
          <w:p w:rsidR="00A85F10" w:rsidRDefault="00A85F10">
            <w:pPr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A85F10" w:rsidTr="00A85F10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A85F10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4D64C0">
            <w:pPr>
              <w:spacing w:line="276" w:lineRule="auto"/>
            </w:pPr>
            <w:hyperlink r:id="rId8" w:tgtFrame="_blank" w:history="1">
              <w:r w:rsidR="00A85F10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A85F10" w:rsidTr="00A85F10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A85F10">
            <w:pPr>
              <w:spacing w:line="276" w:lineRule="auto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4D64C0">
            <w:pPr>
              <w:spacing w:line="276" w:lineRule="auto"/>
            </w:pPr>
            <w:hyperlink r:id="rId9" w:tgtFrame="_blank" w:history="1">
              <w:r w:rsidR="00A85F10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A85F10" w:rsidTr="00A85F10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A85F10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4D64C0">
            <w:pPr>
              <w:spacing w:line="276" w:lineRule="auto"/>
            </w:pPr>
            <w:hyperlink r:id="rId10" w:tgtFrame="_blank" w:history="1">
              <w:r w:rsidR="00A85F10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A85F10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A85F10" w:rsidTr="00A85F10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A85F10">
            <w:pPr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4D64C0">
            <w:pPr>
              <w:spacing w:line="276" w:lineRule="auto"/>
            </w:pPr>
            <w:hyperlink r:id="rId11" w:tgtFrame="_blank" w:history="1">
              <w:r w:rsidR="00A85F10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A85F10" w:rsidTr="00A85F10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A85F10">
            <w:pPr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10" w:rsidRDefault="004D64C0">
            <w:pPr>
              <w:spacing w:line="276" w:lineRule="auto"/>
            </w:pPr>
            <w:hyperlink r:id="rId12" w:tgtFrame="_blank" w:history="1">
              <w:r w:rsidR="00A85F10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A85F10" w:rsidTr="00A85F10">
        <w:tc>
          <w:tcPr>
            <w:tcW w:w="2700" w:type="dxa"/>
            <w:vAlign w:val="center"/>
            <w:hideMark/>
          </w:tcPr>
          <w:p w:rsidR="00A85F10" w:rsidRDefault="00A85F10">
            <w:pPr>
              <w:rPr>
                <w:rFonts w:asciiTheme="minorHAnsi" w:hAnsiTheme="minorHAnsi"/>
              </w:rPr>
            </w:pPr>
          </w:p>
        </w:tc>
        <w:tc>
          <w:tcPr>
            <w:tcW w:w="135" w:type="dxa"/>
            <w:vAlign w:val="center"/>
            <w:hideMark/>
          </w:tcPr>
          <w:p w:rsidR="00A85F10" w:rsidRDefault="00A85F10">
            <w:pPr>
              <w:rPr>
                <w:rFonts w:asciiTheme="minorHAnsi" w:hAnsiTheme="minorHAnsi"/>
              </w:rPr>
            </w:pPr>
          </w:p>
        </w:tc>
        <w:tc>
          <w:tcPr>
            <w:tcW w:w="6735" w:type="dxa"/>
            <w:vAlign w:val="center"/>
            <w:hideMark/>
          </w:tcPr>
          <w:p w:rsidR="00A85F10" w:rsidRDefault="00A85F10">
            <w:pPr>
              <w:rPr>
                <w:rFonts w:asciiTheme="minorHAnsi" w:hAnsiTheme="minorHAnsi"/>
              </w:rPr>
            </w:pPr>
          </w:p>
        </w:tc>
      </w:tr>
    </w:tbl>
    <w:p w:rsidR="00A85F10" w:rsidRDefault="00A85F10" w:rsidP="00A85F10">
      <w:pPr>
        <w:rPr>
          <w:rFonts w:ascii="Georgia" w:hAnsi="Georgia"/>
          <w:lang w:val="en-US"/>
        </w:rPr>
      </w:pPr>
    </w:p>
    <w:p w:rsidR="00A85F10" w:rsidRDefault="00A85F10" w:rsidP="00A85F10"/>
    <w:p w:rsidR="00A85F10" w:rsidRDefault="00A85F10" w:rsidP="00A85F10">
      <w:pPr>
        <w:rPr>
          <w:rFonts w:asciiTheme="minorHAnsi" w:hAnsiTheme="minorHAnsi" w:cstheme="minorBidi"/>
        </w:rPr>
      </w:pP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B0"/>
    <w:rsid w:val="000B5FB0"/>
    <w:rsid w:val="001D0B98"/>
    <w:rsid w:val="004D64C0"/>
    <w:rsid w:val="009A0B95"/>
    <w:rsid w:val="00A85F10"/>
    <w:rsid w:val="00A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F10"/>
    <w:rPr>
      <w:color w:val="0000FF" w:themeColor="hyperlink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85F10"/>
  </w:style>
  <w:style w:type="paragraph" w:styleId="a4">
    <w:name w:val="Balloon Text"/>
    <w:basedOn w:val="a"/>
    <w:link w:val="a5"/>
    <w:uiPriority w:val="99"/>
    <w:semiHidden/>
    <w:unhideWhenUsed/>
    <w:rsid w:val="00A8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F10"/>
    <w:rPr>
      <w:color w:val="0000FF" w:themeColor="hyperlink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85F10"/>
  </w:style>
  <w:style w:type="paragraph" w:styleId="a4">
    <w:name w:val="Balloon Text"/>
    <w:basedOn w:val="a"/>
    <w:link w:val="a5"/>
    <w:uiPriority w:val="99"/>
    <w:semiHidden/>
    <w:unhideWhenUsed/>
    <w:rsid w:val="00A8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e.mail.ru\compose\%3fmailto=mailto%25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e.mail.ru\compose\%3fmailto=mailto%25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3</cp:revision>
  <dcterms:created xsi:type="dcterms:W3CDTF">2018-12-24T10:09:00Z</dcterms:created>
  <dcterms:modified xsi:type="dcterms:W3CDTF">2018-12-24T10:15:00Z</dcterms:modified>
</cp:coreProperties>
</file>