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60" w:rsidRPr="002F15E2" w:rsidRDefault="00F3361B" w:rsidP="002F15E2">
      <w:pPr>
        <w:pStyle w:val="a3"/>
        <w:shd w:val="clear" w:color="auto" w:fill="FFFFFF"/>
        <w:spacing w:before="0" w:beforeAutospacing="0" w:after="120" w:afterAutospacing="0"/>
        <w:jc w:val="center"/>
        <w:rPr>
          <w:rFonts w:asciiTheme="minorHAnsi" w:hAnsiTheme="minorHAnsi" w:cs="Arial"/>
          <w:b/>
          <w:bCs/>
          <w:color w:val="000000"/>
          <w:sz w:val="22"/>
          <w:szCs w:val="22"/>
        </w:rPr>
      </w:pPr>
      <w:r w:rsidRPr="00F3361B">
        <w:rPr>
          <w:rFonts w:asciiTheme="minorHAnsi" w:hAnsiTheme="minorHAnsi" w:cs="Arial"/>
          <w:b/>
          <w:bCs/>
          <w:noProof/>
          <w:color w:val="000000"/>
          <w:sz w:val="22"/>
          <w:szCs w:val="22"/>
        </w:rPr>
        <w:drawing>
          <wp:inline distT="0" distB="0" distL="0" distR="0" wp14:anchorId="68FB4B19" wp14:editId="0B7CF885">
            <wp:extent cx="3592430" cy="108265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сс-служба Артека.jpg"/>
                    <pic:cNvPicPr/>
                  </pic:nvPicPr>
                  <pic:blipFill>
                    <a:blip r:embed="rId5">
                      <a:extLst>
                        <a:ext uri="{28A0092B-C50C-407E-A947-70E740481C1C}">
                          <a14:useLocalDpi xmlns:a14="http://schemas.microsoft.com/office/drawing/2010/main" val="0"/>
                        </a:ext>
                      </a:extLst>
                    </a:blip>
                    <a:stretch>
                      <a:fillRect/>
                    </a:stretch>
                  </pic:blipFill>
                  <pic:spPr>
                    <a:xfrm>
                      <a:off x="0" y="0"/>
                      <a:ext cx="3690790" cy="1112293"/>
                    </a:xfrm>
                    <a:prstGeom prst="rect">
                      <a:avLst/>
                    </a:prstGeom>
                  </pic:spPr>
                </pic:pic>
              </a:graphicData>
            </a:graphic>
          </wp:inline>
        </w:drawing>
      </w:r>
    </w:p>
    <w:p w:rsidR="0090284A" w:rsidRPr="0090284A" w:rsidRDefault="00BE6B1E" w:rsidP="0090284A">
      <w:pPr>
        <w:spacing w:after="0" w:line="240" w:lineRule="auto"/>
        <w:jc w:val="both"/>
        <w:rPr>
          <w:rFonts w:cstheme="minorHAnsi"/>
          <w:sz w:val="24"/>
          <w:szCs w:val="24"/>
        </w:rPr>
      </w:pPr>
      <w:r w:rsidRPr="00F3361B">
        <w:t xml:space="preserve">                                                                             </w:t>
      </w:r>
      <w:r w:rsidRPr="00F3361B">
        <w:tab/>
      </w:r>
    </w:p>
    <w:p w:rsidR="005E1360" w:rsidRPr="002F15E2" w:rsidRDefault="005E1360" w:rsidP="002F15E2">
      <w:pPr>
        <w:spacing w:after="0" w:line="240" w:lineRule="auto"/>
        <w:jc w:val="center"/>
        <w:rPr>
          <w:rFonts w:cstheme="minorHAnsi"/>
          <w:b/>
          <w:sz w:val="24"/>
          <w:szCs w:val="24"/>
        </w:rPr>
      </w:pPr>
      <w:r w:rsidRPr="002F15E2">
        <w:rPr>
          <w:rFonts w:cstheme="minorHAnsi"/>
          <w:b/>
          <w:sz w:val="24"/>
          <w:szCs w:val="24"/>
        </w:rPr>
        <w:t>ПРЕСС-РЕЛИЗ</w:t>
      </w:r>
    </w:p>
    <w:p w:rsidR="00D451B2" w:rsidRPr="002F15E2" w:rsidRDefault="00D451B2" w:rsidP="002F15E2">
      <w:pPr>
        <w:shd w:val="clear" w:color="auto" w:fill="FFFFFF"/>
        <w:spacing w:after="0" w:line="240" w:lineRule="auto"/>
        <w:jc w:val="both"/>
        <w:rPr>
          <w:rFonts w:eastAsia="Times New Roman" w:cstheme="minorHAnsi"/>
          <w:b/>
          <w:bCs/>
          <w:color w:val="0070C0"/>
          <w:sz w:val="24"/>
          <w:szCs w:val="24"/>
          <w:lang w:eastAsia="ru-RU"/>
        </w:rPr>
      </w:pPr>
    </w:p>
    <w:p w:rsidR="0090284A" w:rsidRPr="002F15E2" w:rsidRDefault="0090284A" w:rsidP="002F15E2">
      <w:pPr>
        <w:spacing w:after="0" w:line="240" w:lineRule="auto"/>
        <w:jc w:val="center"/>
        <w:rPr>
          <w:rFonts w:cstheme="minorHAnsi"/>
          <w:i/>
          <w:sz w:val="24"/>
          <w:szCs w:val="24"/>
        </w:rPr>
      </w:pPr>
    </w:p>
    <w:p w:rsidR="0090284A" w:rsidRPr="002F15E2" w:rsidRDefault="0090284A" w:rsidP="002F15E2">
      <w:pPr>
        <w:spacing w:after="0" w:line="240" w:lineRule="auto"/>
        <w:jc w:val="center"/>
        <w:rPr>
          <w:rFonts w:cstheme="minorHAnsi"/>
          <w:b/>
          <w:sz w:val="24"/>
          <w:szCs w:val="24"/>
        </w:rPr>
      </w:pPr>
      <w:r w:rsidRPr="002F15E2">
        <w:rPr>
          <w:rFonts w:cstheme="minorHAnsi"/>
          <w:b/>
          <w:sz w:val="24"/>
          <w:szCs w:val="24"/>
        </w:rPr>
        <w:t>Международный детский центр «Артек»</w:t>
      </w:r>
      <w:r w:rsidR="002F15E2">
        <w:rPr>
          <w:rFonts w:cstheme="minorHAnsi"/>
          <w:b/>
          <w:sz w:val="24"/>
          <w:szCs w:val="24"/>
        </w:rPr>
        <w:t>,</w:t>
      </w:r>
      <w:r w:rsidRPr="002F15E2">
        <w:rPr>
          <w:rFonts w:cstheme="minorHAnsi"/>
          <w:b/>
          <w:sz w:val="24"/>
          <w:szCs w:val="24"/>
        </w:rPr>
        <w:t xml:space="preserve"> Фонд Олега Митяева</w:t>
      </w:r>
    </w:p>
    <w:p w:rsidR="0090284A" w:rsidRPr="002F15E2" w:rsidRDefault="002F15E2" w:rsidP="002F15E2">
      <w:pPr>
        <w:spacing w:after="0" w:line="240" w:lineRule="auto"/>
        <w:jc w:val="center"/>
        <w:rPr>
          <w:rFonts w:cstheme="minorHAnsi"/>
          <w:b/>
          <w:sz w:val="24"/>
          <w:szCs w:val="24"/>
        </w:rPr>
      </w:pPr>
      <w:r w:rsidRPr="002F15E2">
        <w:rPr>
          <w:rFonts w:cstheme="minorHAnsi"/>
          <w:b/>
          <w:sz w:val="24"/>
          <w:szCs w:val="24"/>
        </w:rPr>
        <w:t>п</w:t>
      </w:r>
      <w:r w:rsidR="0090284A" w:rsidRPr="002F15E2">
        <w:rPr>
          <w:rFonts w:cstheme="minorHAnsi"/>
          <w:b/>
          <w:sz w:val="24"/>
          <w:szCs w:val="24"/>
        </w:rPr>
        <w:t xml:space="preserve">редставляют </w:t>
      </w:r>
      <w:r w:rsidR="0090284A" w:rsidRPr="002F15E2">
        <w:rPr>
          <w:rFonts w:cstheme="minorHAnsi"/>
          <w:b/>
          <w:sz w:val="24"/>
          <w:szCs w:val="24"/>
          <w:lang w:val="en-US"/>
        </w:rPr>
        <w:t>II</w:t>
      </w:r>
      <w:r w:rsidR="0090284A" w:rsidRPr="002F15E2">
        <w:rPr>
          <w:rFonts w:cstheme="minorHAnsi"/>
          <w:b/>
          <w:sz w:val="24"/>
          <w:szCs w:val="24"/>
        </w:rPr>
        <w:t xml:space="preserve"> фестиваль «Мировые песни»</w:t>
      </w:r>
    </w:p>
    <w:p w:rsidR="002F15E2" w:rsidRDefault="002F15E2" w:rsidP="002F15E2">
      <w:pPr>
        <w:spacing w:after="0" w:line="240" w:lineRule="auto"/>
        <w:jc w:val="center"/>
        <w:rPr>
          <w:rFonts w:cstheme="minorHAnsi"/>
          <w:sz w:val="24"/>
          <w:szCs w:val="24"/>
        </w:rPr>
      </w:pPr>
    </w:p>
    <w:p w:rsidR="002F15E2" w:rsidRPr="002F15E2" w:rsidRDefault="002F15E2" w:rsidP="002F15E2">
      <w:pPr>
        <w:spacing w:after="0" w:line="240" w:lineRule="auto"/>
        <w:jc w:val="center"/>
        <w:rPr>
          <w:rFonts w:cstheme="minorHAnsi"/>
          <w:sz w:val="24"/>
          <w:szCs w:val="24"/>
        </w:rPr>
      </w:pPr>
      <w:r w:rsidRPr="002F15E2">
        <w:rPr>
          <w:rFonts w:cstheme="minorHAnsi"/>
          <w:sz w:val="24"/>
          <w:szCs w:val="24"/>
        </w:rPr>
        <w:t>1</w:t>
      </w:r>
      <w:r w:rsidR="000C2A79">
        <w:rPr>
          <w:rFonts w:cstheme="minorHAnsi"/>
          <w:sz w:val="24"/>
          <w:szCs w:val="24"/>
        </w:rPr>
        <w:t>5</w:t>
      </w:r>
      <w:bookmarkStart w:id="0" w:name="_GoBack"/>
      <w:bookmarkEnd w:id="0"/>
      <w:r w:rsidRPr="002F15E2">
        <w:rPr>
          <w:rFonts w:cstheme="minorHAnsi"/>
          <w:sz w:val="24"/>
          <w:szCs w:val="24"/>
        </w:rPr>
        <w:t xml:space="preserve"> октября 2018</w:t>
      </w:r>
      <w:r>
        <w:rPr>
          <w:rFonts w:cstheme="minorHAnsi"/>
          <w:sz w:val="24"/>
          <w:szCs w:val="24"/>
        </w:rPr>
        <w:t xml:space="preserve"> года</w:t>
      </w:r>
    </w:p>
    <w:p w:rsidR="0090284A" w:rsidRPr="002F15E2" w:rsidRDefault="0090284A" w:rsidP="002F15E2">
      <w:pPr>
        <w:spacing w:after="0" w:line="240" w:lineRule="auto"/>
        <w:jc w:val="center"/>
        <w:rPr>
          <w:rFonts w:cstheme="minorHAnsi"/>
          <w:b/>
          <w:sz w:val="24"/>
          <w:szCs w:val="24"/>
        </w:rPr>
      </w:pPr>
    </w:p>
    <w:p w:rsidR="0090284A" w:rsidRPr="002F15E2" w:rsidRDefault="0090284A" w:rsidP="002F15E2">
      <w:pPr>
        <w:spacing w:after="0" w:line="240" w:lineRule="auto"/>
        <w:jc w:val="both"/>
        <w:rPr>
          <w:rFonts w:cstheme="minorHAnsi"/>
          <w:b/>
          <w:sz w:val="24"/>
          <w:szCs w:val="24"/>
        </w:rPr>
      </w:pPr>
      <w:r w:rsidRPr="002F15E2">
        <w:rPr>
          <w:rFonts w:cstheme="minorHAnsi"/>
          <w:b/>
          <w:sz w:val="24"/>
          <w:szCs w:val="24"/>
        </w:rPr>
        <w:t xml:space="preserve">Завершился </w:t>
      </w:r>
      <w:r w:rsidRPr="002F15E2">
        <w:rPr>
          <w:rFonts w:cstheme="minorHAnsi"/>
          <w:b/>
          <w:sz w:val="24"/>
          <w:szCs w:val="24"/>
          <w:lang w:val="en-US"/>
        </w:rPr>
        <w:t>II</w:t>
      </w:r>
      <w:r w:rsidRPr="002F15E2">
        <w:rPr>
          <w:rFonts w:cstheme="minorHAnsi"/>
          <w:b/>
          <w:sz w:val="24"/>
          <w:szCs w:val="24"/>
        </w:rPr>
        <w:t xml:space="preserve"> детский фестиваль Олега Митяева «Мировые песни»: большой мастер-класс по авторской песне проходил с 23 сентября по 13 октября в МДЦ «Артек» в рамках 11 смены под названием «Добрая воля Артека».</w:t>
      </w:r>
    </w:p>
    <w:p w:rsidR="0090284A" w:rsidRPr="002F15E2" w:rsidRDefault="0090284A" w:rsidP="002F15E2">
      <w:pPr>
        <w:spacing w:after="0" w:line="240" w:lineRule="auto"/>
        <w:jc w:val="both"/>
        <w:rPr>
          <w:rFonts w:cstheme="minorHAnsi"/>
          <w:b/>
          <w:sz w:val="24"/>
          <w:szCs w:val="24"/>
        </w:rPr>
      </w:pPr>
    </w:p>
    <w:p w:rsidR="0090284A" w:rsidRPr="002F15E2" w:rsidRDefault="0090284A" w:rsidP="002F15E2">
      <w:pPr>
        <w:spacing w:after="0" w:line="240" w:lineRule="auto"/>
        <w:jc w:val="both"/>
        <w:rPr>
          <w:rFonts w:cstheme="minorHAnsi"/>
          <w:color w:val="000000"/>
          <w:sz w:val="24"/>
          <w:szCs w:val="24"/>
        </w:rPr>
      </w:pPr>
      <w:r w:rsidRPr="002F15E2">
        <w:rPr>
          <w:rFonts w:cstheme="minorHAnsi"/>
          <w:b/>
          <w:sz w:val="24"/>
          <w:szCs w:val="24"/>
        </w:rPr>
        <w:t>Цель фестиваля</w:t>
      </w:r>
      <w:r w:rsidRPr="002F15E2">
        <w:rPr>
          <w:rFonts w:cstheme="minorHAnsi"/>
          <w:sz w:val="24"/>
          <w:szCs w:val="24"/>
        </w:rPr>
        <w:t xml:space="preserve"> – приобщение детей к авторской песне как к явлению в русской культуре, </w:t>
      </w:r>
      <w:r w:rsidRPr="002F15E2">
        <w:rPr>
          <w:rFonts w:cstheme="minorHAnsi"/>
          <w:color w:val="000000"/>
          <w:sz w:val="24"/>
          <w:szCs w:val="24"/>
        </w:rPr>
        <w:t>воспитание любви к русскому языку, мотивация к открытию собственного творческого потенциала, открытие новых талантов.</w:t>
      </w:r>
    </w:p>
    <w:p w:rsidR="0090284A" w:rsidRPr="002F15E2" w:rsidRDefault="0090284A" w:rsidP="002F15E2">
      <w:pPr>
        <w:spacing w:after="0" w:line="240" w:lineRule="auto"/>
        <w:jc w:val="both"/>
        <w:rPr>
          <w:rFonts w:cstheme="minorHAnsi"/>
          <w:sz w:val="24"/>
          <w:szCs w:val="24"/>
        </w:rPr>
      </w:pPr>
    </w:p>
    <w:p w:rsidR="0090284A" w:rsidRPr="002F15E2" w:rsidRDefault="0090284A" w:rsidP="002F15E2">
      <w:pPr>
        <w:spacing w:after="0" w:line="240" w:lineRule="auto"/>
        <w:jc w:val="both"/>
        <w:rPr>
          <w:rFonts w:cstheme="minorHAnsi"/>
          <w:sz w:val="24"/>
          <w:szCs w:val="24"/>
        </w:rPr>
      </w:pPr>
      <w:r w:rsidRPr="002F15E2">
        <w:rPr>
          <w:rFonts w:cstheme="minorHAnsi"/>
          <w:sz w:val="24"/>
          <w:szCs w:val="24"/>
        </w:rPr>
        <w:t xml:space="preserve">Фестиваль посетило более </w:t>
      </w:r>
      <w:r w:rsidRPr="002F15E2">
        <w:rPr>
          <w:rFonts w:cstheme="minorHAnsi"/>
          <w:b/>
          <w:sz w:val="24"/>
          <w:szCs w:val="24"/>
        </w:rPr>
        <w:t>3 000</w:t>
      </w:r>
      <w:r w:rsidRPr="002F15E2">
        <w:rPr>
          <w:rFonts w:cstheme="minorHAnsi"/>
          <w:sz w:val="24"/>
          <w:szCs w:val="24"/>
        </w:rPr>
        <w:t xml:space="preserve"> ребят: участники 11 смены «Артека»; воспитанники антенн Ассоциации «Всё настоящее - детям» (проект Фонда Олега Митяева, объединение учреждений бесплатного дополнительного образования из разных городов страны), увлекающиеся этим песенным жанром; участники и лауреаты всероссийских фестивалей авторской песни (</w:t>
      </w:r>
      <w:proofErr w:type="spellStart"/>
      <w:r w:rsidRPr="002F15E2">
        <w:rPr>
          <w:rFonts w:cstheme="minorHAnsi"/>
          <w:sz w:val="24"/>
          <w:szCs w:val="24"/>
        </w:rPr>
        <w:t>Ильменский</w:t>
      </w:r>
      <w:proofErr w:type="spellEnd"/>
      <w:r w:rsidRPr="002F15E2">
        <w:rPr>
          <w:rFonts w:cstheme="minorHAnsi"/>
          <w:sz w:val="24"/>
          <w:szCs w:val="24"/>
        </w:rPr>
        <w:t xml:space="preserve"> фестиваль, фестиваль «Слушай и скажи», Грушинский фестиваль). </w:t>
      </w:r>
    </w:p>
    <w:p w:rsidR="0090284A" w:rsidRPr="002F15E2" w:rsidRDefault="0090284A" w:rsidP="002F15E2">
      <w:pPr>
        <w:spacing w:after="0" w:line="240" w:lineRule="auto"/>
        <w:jc w:val="both"/>
        <w:rPr>
          <w:rFonts w:cstheme="minorHAnsi"/>
          <w:sz w:val="24"/>
          <w:szCs w:val="24"/>
        </w:rPr>
      </w:pPr>
    </w:p>
    <w:p w:rsidR="0090284A" w:rsidRPr="002F15E2" w:rsidRDefault="0090284A" w:rsidP="002F15E2">
      <w:pPr>
        <w:spacing w:after="0" w:line="240" w:lineRule="auto"/>
        <w:jc w:val="both"/>
        <w:rPr>
          <w:rFonts w:cstheme="minorHAnsi"/>
          <w:color w:val="000000"/>
          <w:sz w:val="24"/>
          <w:szCs w:val="24"/>
          <w:shd w:val="clear" w:color="auto" w:fill="FFFFFF"/>
        </w:rPr>
      </w:pPr>
      <w:r w:rsidRPr="002F15E2">
        <w:rPr>
          <w:rFonts w:cstheme="minorHAnsi"/>
          <w:color w:val="000000"/>
          <w:sz w:val="24"/>
          <w:szCs w:val="24"/>
          <w:shd w:val="clear" w:color="auto" w:fill="FFFFFF"/>
        </w:rPr>
        <w:t xml:space="preserve">Мастер-классы от приглашённых экспертов по знакомству с </w:t>
      </w:r>
      <w:r w:rsidRPr="002F15E2">
        <w:rPr>
          <w:rFonts w:cstheme="minorHAnsi"/>
          <w:sz w:val="24"/>
          <w:szCs w:val="24"/>
        </w:rPr>
        <w:t>творчеством классиков жанра и новых ярких представителей, по мастерству игры на гитаре, по подготовке к выступлению на Гала-концерте</w:t>
      </w:r>
      <w:r w:rsidRPr="002F15E2">
        <w:rPr>
          <w:rFonts w:cstheme="minorHAnsi"/>
          <w:color w:val="000000"/>
          <w:sz w:val="24"/>
          <w:szCs w:val="24"/>
          <w:shd w:val="clear" w:color="auto" w:fill="FFFFFF"/>
        </w:rPr>
        <w:t xml:space="preserve"> прошли в каждом лагере МДЦ «Артек» («Лазурный», «Кипарисный», «Полевой», «Речной», «Озёрный», «Лесной», «Хрустальный», «Янтарный», «Морской»). Приглашёнными экспертами стали Елена </w:t>
      </w:r>
      <w:proofErr w:type="spellStart"/>
      <w:r w:rsidRPr="002F15E2">
        <w:rPr>
          <w:rFonts w:cstheme="minorHAnsi"/>
          <w:color w:val="000000"/>
          <w:sz w:val="24"/>
          <w:szCs w:val="24"/>
          <w:shd w:val="clear" w:color="auto" w:fill="FFFFFF"/>
        </w:rPr>
        <w:t>Решетняк</w:t>
      </w:r>
      <w:proofErr w:type="spellEnd"/>
      <w:r w:rsidRPr="002F15E2">
        <w:rPr>
          <w:rFonts w:cstheme="minorHAnsi"/>
          <w:color w:val="000000"/>
          <w:sz w:val="24"/>
          <w:szCs w:val="24"/>
          <w:shd w:val="clear" w:color="auto" w:fill="FFFFFF"/>
        </w:rPr>
        <w:t xml:space="preserve"> (Москва)</w:t>
      </w:r>
      <w:r w:rsidRPr="002F15E2">
        <w:rPr>
          <w:rFonts w:cstheme="minorHAnsi"/>
          <w:color w:val="000000"/>
          <w:sz w:val="24"/>
          <w:szCs w:val="24"/>
        </w:rPr>
        <w:t xml:space="preserve">, </w:t>
      </w:r>
      <w:r w:rsidRPr="002F15E2">
        <w:rPr>
          <w:rFonts w:cstheme="minorHAnsi"/>
          <w:color w:val="000000"/>
          <w:sz w:val="24"/>
          <w:szCs w:val="24"/>
          <w:shd w:val="clear" w:color="auto" w:fill="FFFFFF"/>
        </w:rPr>
        <w:t>Александр Казаков (Москва)</w:t>
      </w:r>
      <w:r w:rsidRPr="002F15E2">
        <w:rPr>
          <w:rFonts w:cstheme="minorHAnsi"/>
          <w:color w:val="000000"/>
          <w:sz w:val="24"/>
          <w:szCs w:val="24"/>
        </w:rPr>
        <w:t xml:space="preserve">, </w:t>
      </w:r>
      <w:r w:rsidRPr="002F15E2">
        <w:rPr>
          <w:rFonts w:cstheme="minorHAnsi"/>
          <w:color w:val="000000"/>
          <w:sz w:val="24"/>
          <w:szCs w:val="24"/>
          <w:shd w:val="clear" w:color="auto" w:fill="FFFFFF"/>
        </w:rPr>
        <w:t>Ксения Баскакова (Челябинск)</w:t>
      </w:r>
      <w:r w:rsidRPr="002F15E2">
        <w:rPr>
          <w:rFonts w:cstheme="minorHAnsi"/>
          <w:color w:val="000000"/>
          <w:sz w:val="24"/>
          <w:szCs w:val="24"/>
        </w:rPr>
        <w:t xml:space="preserve">, </w:t>
      </w:r>
      <w:r w:rsidRPr="002F15E2">
        <w:rPr>
          <w:rFonts w:cstheme="minorHAnsi"/>
          <w:color w:val="000000"/>
          <w:sz w:val="24"/>
          <w:szCs w:val="24"/>
          <w:shd w:val="clear" w:color="auto" w:fill="FFFFFF"/>
        </w:rPr>
        <w:t>Виктор Вагнер (Челябинск)</w:t>
      </w:r>
      <w:r w:rsidRPr="002F15E2">
        <w:rPr>
          <w:rFonts w:cstheme="minorHAnsi"/>
          <w:color w:val="000000"/>
          <w:sz w:val="24"/>
          <w:szCs w:val="24"/>
        </w:rPr>
        <w:t xml:space="preserve">, </w:t>
      </w:r>
      <w:r w:rsidRPr="002F15E2">
        <w:rPr>
          <w:rFonts w:cstheme="minorHAnsi"/>
          <w:color w:val="000000"/>
          <w:sz w:val="24"/>
          <w:szCs w:val="24"/>
          <w:shd w:val="clear" w:color="auto" w:fill="FFFFFF"/>
        </w:rPr>
        <w:t xml:space="preserve">Валерий </w:t>
      </w:r>
      <w:proofErr w:type="spellStart"/>
      <w:r w:rsidRPr="002F15E2">
        <w:rPr>
          <w:rFonts w:cstheme="minorHAnsi"/>
          <w:color w:val="000000"/>
          <w:sz w:val="24"/>
          <w:szCs w:val="24"/>
          <w:shd w:val="clear" w:color="auto" w:fill="FFFFFF"/>
        </w:rPr>
        <w:t>Сурган</w:t>
      </w:r>
      <w:proofErr w:type="spellEnd"/>
      <w:r w:rsidRPr="002F15E2">
        <w:rPr>
          <w:rFonts w:cstheme="minorHAnsi"/>
          <w:color w:val="000000"/>
          <w:sz w:val="24"/>
          <w:szCs w:val="24"/>
          <w:shd w:val="clear" w:color="auto" w:fill="FFFFFF"/>
        </w:rPr>
        <w:t xml:space="preserve"> (Пласт). Увлекательным опытом стала организация мастер-классов в формате «дети - детям» от воспитанников Студии Олега Митяева (Челябинск), которые уже более семи лет исполняют песни в этом жанре.</w:t>
      </w:r>
    </w:p>
    <w:p w:rsidR="0090284A" w:rsidRPr="002F15E2" w:rsidRDefault="0090284A" w:rsidP="002F15E2">
      <w:pPr>
        <w:spacing w:after="0" w:line="240" w:lineRule="auto"/>
        <w:jc w:val="both"/>
        <w:rPr>
          <w:rFonts w:cstheme="minorHAnsi"/>
          <w:color w:val="000000"/>
          <w:sz w:val="24"/>
          <w:szCs w:val="24"/>
          <w:shd w:val="clear" w:color="auto" w:fill="FFFFFF"/>
        </w:rPr>
      </w:pPr>
    </w:p>
    <w:p w:rsidR="0090284A" w:rsidRPr="002F15E2" w:rsidRDefault="0090284A" w:rsidP="002F15E2">
      <w:pPr>
        <w:spacing w:after="0" w:line="240" w:lineRule="auto"/>
        <w:jc w:val="both"/>
        <w:rPr>
          <w:rFonts w:cstheme="minorHAnsi"/>
          <w:sz w:val="24"/>
          <w:szCs w:val="24"/>
        </w:rPr>
      </w:pPr>
      <w:r w:rsidRPr="002F15E2">
        <w:rPr>
          <w:rFonts w:cstheme="minorHAnsi"/>
          <w:sz w:val="24"/>
          <w:szCs w:val="24"/>
        </w:rPr>
        <w:t xml:space="preserve">Более </w:t>
      </w:r>
      <w:r w:rsidRPr="002F15E2">
        <w:rPr>
          <w:rFonts w:cstheme="minorHAnsi"/>
          <w:b/>
          <w:sz w:val="24"/>
          <w:szCs w:val="24"/>
        </w:rPr>
        <w:t xml:space="preserve">100 </w:t>
      </w:r>
      <w:r w:rsidRPr="002F15E2">
        <w:rPr>
          <w:rFonts w:cstheme="minorHAnsi"/>
          <w:sz w:val="24"/>
          <w:szCs w:val="24"/>
        </w:rPr>
        <w:t xml:space="preserve">детей приняло участие в конкурсе авторской песни фестиваля. </w:t>
      </w:r>
      <w:proofErr w:type="gramStart"/>
      <w:r w:rsidRPr="002F15E2">
        <w:rPr>
          <w:rFonts w:cstheme="minorHAnsi"/>
          <w:sz w:val="24"/>
          <w:szCs w:val="24"/>
        </w:rPr>
        <w:t>География конкурса -  Москва, Санкт-Петербург, Казань, Саранск, Уфа, Челябинск, Краснодар, Набережные Челны, Воронеж, Калининград, Белгород, Сыктывкар, Магадан, Севастополь, Троицк, Черкесск, Ульяновск, Тверь, Тюмень, Владимир, Воронеж и др.</w:t>
      </w:r>
      <w:r w:rsidRPr="002F15E2">
        <w:rPr>
          <w:rFonts w:cstheme="minorHAnsi"/>
          <w:color w:val="FF0000"/>
          <w:sz w:val="24"/>
          <w:szCs w:val="24"/>
        </w:rPr>
        <w:t xml:space="preserve"> </w:t>
      </w:r>
      <w:r w:rsidRPr="002F15E2">
        <w:rPr>
          <w:rFonts w:cstheme="minorHAnsi"/>
          <w:bCs/>
          <w:sz w:val="24"/>
          <w:szCs w:val="24"/>
          <w:shd w:val="clear" w:color="auto" w:fill="FFFFFF"/>
        </w:rPr>
        <w:t>Жюри конкурса в лице приглашённых экспертов объявило 15 лауреатов:</w:t>
      </w:r>
      <w:proofErr w:type="gramEnd"/>
      <w:r w:rsidRPr="002F15E2">
        <w:rPr>
          <w:rFonts w:cstheme="minorHAnsi"/>
          <w:bCs/>
          <w:sz w:val="24"/>
          <w:szCs w:val="24"/>
          <w:shd w:val="clear" w:color="auto" w:fill="FFFFFF"/>
        </w:rPr>
        <w:t xml:space="preserve"> </w:t>
      </w:r>
      <w:proofErr w:type="gramStart"/>
      <w:r w:rsidRPr="002F15E2">
        <w:rPr>
          <w:rFonts w:cstheme="minorHAnsi"/>
          <w:sz w:val="24"/>
          <w:szCs w:val="24"/>
        </w:rPr>
        <w:t xml:space="preserve">Владислав </w:t>
      </w:r>
      <w:proofErr w:type="spellStart"/>
      <w:r w:rsidRPr="002F15E2">
        <w:rPr>
          <w:rFonts w:cstheme="minorHAnsi"/>
          <w:sz w:val="24"/>
          <w:szCs w:val="24"/>
        </w:rPr>
        <w:t>Максичев</w:t>
      </w:r>
      <w:proofErr w:type="spellEnd"/>
      <w:r w:rsidRPr="002F15E2">
        <w:rPr>
          <w:rFonts w:cstheme="minorHAnsi"/>
          <w:sz w:val="24"/>
          <w:szCs w:val="24"/>
        </w:rPr>
        <w:t xml:space="preserve"> (Москва),  Алексей Синицын (Москва), Никита Зубов (Челябинск), Юлия Попова (Салехард), Наталья Богданова (Москва), Ульяна Кузнецова (Оренбург), Анна Сазонова (Челябинск) Настя Абакшина (Москва), Полина Егорова (Челябинск), Ярослав Мазиков (Челябинск), Наталья Коростелева (Волгоград), Диана Васильева (Уфа), Софья Девятова (Сыктывкар, р. Коми), Иван </w:t>
      </w:r>
      <w:proofErr w:type="spellStart"/>
      <w:r w:rsidRPr="002F15E2">
        <w:rPr>
          <w:rFonts w:cstheme="minorHAnsi"/>
          <w:sz w:val="24"/>
          <w:szCs w:val="24"/>
        </w:rPr>
        <w:t>Гронский</w:t>
      </w:r>
      <w:proofErr w:type="spellEnd"/>
      <w:r w:rsidRPr="002F15E2">
        <w:rPr>
          <w:rFonts w:cstheme="minorHAnsi"/>
          <w:sz w:val="24"/>
          <w:szCs w:val="24"/>
        </w:rPr>
        <w:t xml:space="preserve"> (Москва), Валентина Валитова (Челябинск).</w:t>
      </w:r>
      <w:proofErr w:type="gramEnd"/>
    </w:p>
    <w:p w:rsidR="0090284A" w:rsidRPr="002F15E2" w:rsidRDefault="0090284A" w:rsidP="002F15E2">
      <w:pPr>
        <w:spacing w:after="0" w:line="240" w:lineRule="auto"/>
        <w:jc w:val="both"/>
        <w:rPr>
          <w:rFonts w:cstheme="minorHAnsi"/>
          <w:sz w:val="24"/>
          <w:szCs w:val="24"/>
        </w:rPr>
      </w:pPr>
    </w:p>
    <w:p w:rsidR="0090284A" w:rsidRPr="002F15E2" w:rsidRDefault="0090284A" w:rsidP="002F15E2">
      <w:pPr>
        <w:spacing w:after="0" w:line="240" w:lineRule="auto"/>
        <w:jc w:val="both"/>
        <w:rPr>
          <w:rFonts w:cstheme="minorHAnsi"/>
          <w:sz w:val="24"/>
          <w:szCs w:val="24"/>
        </w:rPr>
      </w:pPr>
      <w:r w:rsidRPr="002F15E2">
        <w:rPr>
          <w:rFonts w:cstheme="minorHAnsi"/>
          <w:sz w:val="24"/>
          <w:szCs w:val="24"/>
        </w:rPr>
        <w:t xml:space="preserve">Главным событием фестиваля стал Гала-концерт на Тороповой даче близ г.  Севастополь. На одной сцене вместе с автором-исполнителем, народным артистом России </w:t>
      </w:r>
      <w:r w:rsidRPr="002F15E2">
        <w:rPr>
          <w:rFonts w:cstheme="minorHAnsi"/>
          <w:b/>
          <w:sz w:val="24"/>
          <w:szCs w:val="24"/>
        </w:rPr>
        <w:t>Олегом Митяевым</w:t>
      </w:r>
      <w:r w:rsidRPr="002F15E2">
        <w:rPr>
          <w:rFonts w:cstheme="minorHAnsi"/>
          <w:sz w:val="24"/>
          <w:szCs w:val="24"/>
        </w:rPr>
        <w:t xml:space="preserve"> </w:t>
      </w:r>
      <w:r w:rsidRPr="002F15E2">
        <w:rPr>
          <w:rFonts w:cstheme="minorHAnsi"/>
          <w:sz w:val="24"/>
          <w:szCs w:val="24"/>
        </w:rPr>
        <w:lastRenderedPageBreak/>
        <w:t>(Москва) выступили лауреаты детского конкурса. Лауреатам были вручены медали, почётные дипломы и нагрудные заначки «За достижения в искусстве».</w:t>
      </w:r>
    </w:p>
    <w:p w:rsidR="0090284A" w:rsidRPr="002F15E2" w:rsidRDefault="0090284A" w:rsidP="002F15E2">
      <w:pPr>
        <w:spacing w:after="0" w:line="240" w:lineRule="auto"/>
        <w:jc w:val="both"/>
        <w:rPr>
          <w:rFonts w:cstheme="minorHAnsi"/>
          <w:sz w:val="24"/>
          <w:szCs w:val="24"/>
        </w:rPr>
      </w:pPr>
    </w:p>
    <w:p w:rsidR="0090284A" w:rsidRPr="002F15E2" w:rsidRDefault="0090284A" w:rsidP="002F15E2">
      <w:pPr>
        <w:spacing w:after="0" w:line="240" w:lineRule="auto"/>
        <w:jc w:val="both"/>
        <w:rPr>
          <w:rFonts w:cstheme="minorHAnsi"/>
          <w:sz w:val="24"/>
          <w:szCs w:val="24"/>
        </w:rPr>
      </w:pPr>
      <w:r w:rsidRPr="002F15E2">
        <w:rPr>
          <w:rFonts w:cstheme="minorHAnsi"/>
          <w:sz w:val="24"/>
          <w:szCs w:val="24"/>
        </w:rPr>
        <w:t xml:space="preserve">Также в рамках фестиваля состоялась пресс-конференция с участием Олега Митяева для детских медиа отрядов «Артека». </w:t>
      </w:r>
    </w:p>
    <w:p w:rsidR="0090284A" w:rsidRPr="002F15E2" w:rsidRDefault="0090284A" w:rsidP="002F15E2">
      <w:pPr>
        <w:spacing w:after="0" w:line="240" w:lineRule="auto"/>
        <w:ind w:firstLine="708"/>
        <w:jc w:val="both"/>
        <w:rPr>
          <w:rFonts w:cstheme="minorHAnsi"/>
          <w:sz w:val="24"/>
          <w:szCs w:val="24"/>
        </w:rPr>
      </w:pPr>
    </w:p>
    <w:p w:rsidR="0090284A" w:rsidRPr="002F15E2" w:rsidRDefault="0090284A" w:rsidP="002F15E2">
      <w:pPr>
        <w:pStyle w:val="a3"/>
        <w:spacing w:before="0" w:beforeAutospacing="0" w:after="0" w:afterAutospacing="0"/>
        <w:jc w:val="both"/>
        <w:rPr>
          <w:rFonts w:asciiTheme="minorHAnsi" w:hAnsiTheme="minorHAnsi" w:cstheme="minorHAnsi"/>
        </w:rPr>
      </w:pPr>
      <w:r w:rsidRPr="002F15E2">
        <w:rPr>
          <w:rStyle w:val="a8"/>
          <w:rFonts w:asciiTheme="minorHAnsi" w:hAnsiTheme="minorHAnsi" w:cstheme="minorHAnsi"/>
        </w:rPr>
        <w:t>Справка</w:t>
      </w:r>
    </w:p>
    <w:p w:rsidR="0090284A" w:rsidRPr="002F15E2" w:rsidRDefault="0090284A" w:rsidP="002F15E2">
      <w:pPr>
        <w:spacing w:after="0" w:line="240" w:lineRule="auto"/>
        <w:jc w:val="both"/>
        <w:rPr>
          <w:rFonts w:cstheme="minorHAnsi"/>
          <w:sz w:val="24"/>
          <w:szCs w:val="24"/>
        </w:rPr>
      </w:pPr>
      <w:r w:rsidRPr="002F15E2">
        <w:rPr>
          <w:rFonts w:cstheme="minorHAnsi"/>
          <w:sz w:val="24"/>
          <w:szCs w:val="24"/>
        </w:rPr>
        <w:t xml:space="preserve">С 9 по 11 октября 2017 г. в МДЦ «Артек» в рамках 11 смены «Кого назовём учителем?» состоялся первый детский фестиваль Олега Митяева «Мировые песни». Событие посетило 3 300 детей. </w:t>
      </w:r>
      <w:proofErr w:type="gramStart"/>
      <w:r w:rsidRPr="002F15E2">
        <w:rPr>
          <w:rFonts w:cstheme="minorHAnsi"/>
          <w:sz w:val="24"/>
          <w:szCs w:val="24"/>
        </w:rPr>
        <w:t xml:space="preserve">Состоялись мастер-классы и сольные выступления народного артиста РФ Олега Митяева (Москва); постоянного участника и члена жюри Грушинского и </w:t>
      </w:r>
      <w:proofErr w:type="spellStart"/>
      <w:r w:rsidRPr="002F15E2">
        <w:rPr>
          <w:rFonts w:cstheme="minorHAnsi"/>
          <w:sz w:val="24"/>
          <w:szCs w:val="24"/>
        </w:rPr>
        <w:t>Ильменского</w:t>
      </w:r>
      <w:proofErr w:type="spellEnd"/>
      <w:r w:rsidRPr="002F15E2">
        <w:rPr>
          <w:rFonts w:cstheme="minorHAnsi"/>
          <w:sz w:val="24"/>
          <w:szCs w:val="24"/>
        </w:rPr>
        <w:t xml:space="preserve"> фестивалей авторской песни Галины </w:t>
      </w:r>
      <w:proofErr w:type="spellStart"/>
      <w:r w:rsidRPr="002F15E2">
        <w:rPr>
          <w:rFonts w:cstheme="minorHAnsi"/>
          <w:sz w:val="24"/>
          <w:szCs w:val="24"/>
        </w:rPr>
        <w:t>Хомчик</w:t>
      </w:r>
      <w:proofErr w:type="spellEnd"/>
      <w:r w:rsidRPr="002F15E2">
        <w:rPr>
          <w:rFonts w:cstheme="minorHAnsi"/>
          <w:sz w:val="24"/>
          <w:szCs w:val="24"/>
        </w:rPr>
        <w:t xml:space="preserve"> (Москва); лауреата всероссийских фестивалей авторской песни, солистки бардовского трио «Мультики», актрисы Ларисы </w:t>
      </w:r>
      <w:proofErr w:type="spellStart"/>
      <w:r w:rsidRPr="002F15E2">
        <w:rPr>
          <w:rFonts w:cstheme="minorHAnsi"/>
          <w:sz w:val="24"/>
          <w:szCs w:val="24"/>
        </w:rPr>
        <w:t>Брохман</w:t>
      </w:r>
      <w:proofErr w:type="spellEnd"/>
      <w:r w:rsidRPr="002F15E2">
        <w:rPr>
          <w:rFonts w:cstheme="minorHAnsi"/>
          <w:sz w:val="24"/>
          <w:szCs w:val="24"/>
        </w:rPr>
        <w:t xml:space="preserve"> (Москва);  барда, актёра Александра Казакова (Москва); специальных гостей – уникальной шоу-скрипачки Тамары Сидоровой (Дюссельдорф, Германия) и молодёжного  ансамбля «Мировые песни» (Челябинск).</w:t>
      </w:r>
      <w:proofErr w:type="gramEnd"/>
      <w:r w:rsidRPr="002F15E2">
        <w:rPr>
          <w:rFonts w:cstheme="minorHAnsi"/>
          <w:sz w:val="24"/>
          <w:szCs w:val="24"/>
        </w:rPr>
        <w:t xml:space="preserve"> В конкурсе авторской песни приняли участие 163 конкурсанта из 38 городов России. Лауреатами стали 6 человек, 2 дуэта, трио и ансамбль (Москва, Уфа, Ульяновск, Челябинск и др.). </w:t>
      </w:r>
    </w:p>
    <w:p w:rsidR="0090284A" w:rsidRPr="002F15E2" w:rsidRDefault="0090284A" w:rsidP="002F15E2">
      <w:pPr>
        <w:spacing w:after="0" w:line="240" w:lineRule="auto"/>
        <w:jc w:val="both"/>
        <w:rPr>
          <w:rFonts w:eastAsia="Times New Roman" w:cstheme="minorHAnsi"/>
          <w:sz w:val="24"/>
          <w:szCs w:val="24"/>
        </w:rPr>
      </w:pPr>
      <w:r w:rsidRPr="002F15E2">
        <w:rPr>
          <w:rFonts w:cstheme="minorHAnsi"/>
          <w:sz w:val="24"/>
          <w:szCs w:val="24"/>
        </w:rPr>
        <w:t xml:space="preserve">Международный детский центр «Артек» – это Федеральное государственное бюджетное образовательное учреждение (ФГБОУ), которое находится на подчинении Министерства образования и науки Российской Федерации. «Артек» расположен в одном из красивейших мест планеты – в Крыму, на побережье Черного моря, в окрестностях города Ялта. «Артек» является самым большим в мире международным детским центром. Основан в 1925 году и занимает территорию в 218 га. В 2000 году в Токио «Артек» был признан лучшим детским центром среди 100 тысяч детских лагерей из 50 стран мира. </w:t>
      </w:r>
    </w:p>
    <w:p w:rsidR="0090284A" w:rsidRPr="002F15E2" w:rsidRDefault="0090284A" w:rsidP="002F15E2">
      <w:pPr>
        <w:pStyle w:val="a3"/>
        <w:shd w:val="clear" w:color="auto" w:fill="FFFFFF"/>
        <w:spacing w:before="0" w:beforeAutospacing="0" w:after="0" w:afterAutospacing="0"/>
        <w:rPr>
          <w:rFonts w:asciiTheme="minorHAnsi" w:hAnsiTheme="minorHAnsi" w:cstheme="minorHAnsi"/>
          <w:b/>
          <w:bCs/>
          <w:color w:val="000000"/>
        </w:rPr>
      </w:pPr>
    </w:p>
    <w:tbl>
      <w:tblPr>
        <w:tblW w:w="0" w:type="auto"/>
        <w:tblCellMar>
          <w:left w:w="0" w:type="dxa"/>
          <w:right w:w="0" w:type="dxa"/>
        </w:tblCellMar>
        <w:tblLook w:val="04A0" w:firstRow="1" w:lastRow="0" w:firstColumn="1" w:lastColumn="0" w:noHBand="0" w:noVBand="1"/>
      </w:tblPr>
      <w:tblGrid>
        <w:gridCol w:w="2700"/>
        <w:gridCol w:w="135"/>
        <w:gridCol w:w="6742"/>
      </w:tblGrid>
      <w:tr w:rsidR="002F15E2" w:rsidRPr="002F15E2" w:rsidTr="000C2A79">
        <w:tc>
          <w:tcPr>
            <w:tcW w:w="2835" w:type="dxa"/>
            <w:gridSpan w:val="2"/>
            <w:vMerge w:val="restart"/>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b/>
                <w:bCs/>
                <w:color w:val="0070C0"/>
                <w:sz w:val="24"/>
                <w:szCs w:val="24"/>
              </w:rPr>
              <w:t>Пресс-служба «Артека»:</w:t>
            </w:r>
          </w:p>
        </w:tc>
        <w:tc>
          <w:tcPr>
            <w:tcW w:w="6742" w:type="dxa"/>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color w:val="000000"/>
                <w:sz w:val="24"/>
                <w:szCs w:val="24"/>
              </w:rPr>
              <w:t xml:space="preserve">в Москве:+7 916 8042300  </w:t>
            </w:r>
            <w:hyperlink r:id="rId6" w:tgtFrame="_blank" w:history="1">
              <w:r w:rsidRPr="002F15E2">
                <w:rPr>
                  <w:rStyle w:val="a7"/>
                  <w:rFonts w:cstheme="minorHAnsi"/>
                  <w:sz w:val="24"/>
                  <w:szCs w:val="24"/>
                </w:rPr>
                <w:t>press.artek@primum.ru</w:t>
              </w:r>
            </w:hyperlink>
          </w:p>
        </w:tc>
      </w:tr>
      <w:tr w:rsidR="002F15E2" w:rsidRPr="002F15E2" w:rsidTr="000C2A79">
        <w:trPr>
          <w:trHeight w:val="290"/>
        </w:trPr>
        <w:tc>
          <w:tcPr>
            <w:tcW w:w="0" w:type="auto"/>
            <w:gridSpan w:val="2"/>
            <w:vMerge/>
            <w:vAlign w:val="center"/>
            <w:hideMark/>
          </w:tcPr>
          <w:p w:rsidR="002F15E2" w:rsidRPr="002F15E2" w:rsidRDefault="002F15E2" w:rsidP="002F15E2">
            <w:pPr>
              <w:spacing w:after="0" w:line="240" w:lineRule="auto"/>
              <w:rPr>
                <w:rFonts w:cstheme="minorHAnsi"/>
                <w:color w:val="1F497D"/>
                <w:sz w:val="24"/>
                <w:szCs w:val="24"/>
              </w:rPr>
            </w:pPr>
          </w:p>
        </w:tc>
        <w:tc>
          <w:tcPr>
            <w:tcW w:w="6742" w:type="dxa"/>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color w:val="000000"/>
                <w:sz w:val="24"/>
                <w:szCs w:val="24"/>
              </w:rPr>
              <w:t>в Крыму:  </w:t>
            </w:r>
            <w:r w:rsidRPr="002F15E2">
              <w:rPr>
                <w:rStyle w:val="js-phone-numbermailrucssattributepostfixmailrucssattributepostfix"/>
                <w:rFonts w:cstheme="minorHAnsi"/>
                <w:color w:val="000000"/>
                <w:sz w:val="24"/>
                <w:szCs w:val="24"/>
              </w:rPr>
              <w:t>+7 978 7340444</w:t>
            </w:r>
            <w:r w:rsidRPr="002F15E2">
              <w:rPr>
                <w:rFonts w:cstheme="minorHAnsi"/>
                <w:color w:val="000000"/>
                <w:sz w:val="24"/>
                <w:szCs w:val="24"/>
              </w:rPr>
              <w:t xml:space="preserve"> </w:t>
            </w:r>
            <w:hyperlink r:id="rId7" w:tgtFrame="_blank" w:history="1">
              <w:r w:rsidRPr="002F15E2">
                <w:rPr>
                  <w:rStyle w:val="a7"/>
                  <w:rFonts w:cstheme="minorHAnsi"/>
                  <w:sz w:val="24"/>
                  <w:szCs w:val="24"/>
                </w:rPr>
                <w:t>press@artek.org</w:t>
              </w:r>
            </w:hyperlink>
          </w:p>
        </w:tc>
      </w:tr>
      <w:tr w:rsidR="002F15E2" w:rsidRPr="002F15E2" w:rsidTr="000C2A79">
        <w:tc>
          <w:tcPr>
            <w:tcW w:w="9577" w:type="dxa"/>
            <w:gridSpan w:val="3"/>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b/>
                <w:bCs/>
                <w:color w:val="0070C0"/>
                <w:sz w:val="24"/>
                <w:szCs w:val="24"/>
              </w:rPr>
              <w:t>Актуальные</w:t>
            </w:r>
            <w:r w:rsidRPr="002F15E2">
              <w:rPr>
                <w:rFonts w:cstheme="minorHAnsi"/>
                <w:b/>
                <w:bCs/>
                <w:color w:val="0070C0"/>
                <w:sz w:val="24"/>
                <w:szCs w:val="24"/>
              </w:rPr>
              <w:br/>
            </w:r>
            <w:proofErr w:type="spellStart"/>
            <w:r w:rsidRPr="002F15E2">
              <w:rPr>
                <w:rFonts w:cstheme="minorHAnsi"/>
                <w:b/>
                <w:bCs/>
                <w:color w:val="0070C0"/>
                <w:sz w:val="24"/>
                <w:szCs w:val="24"/>
              </w:rPr>
              <w:t>интернет-ресурсы</w:t>
            </w:r>
            <w:proofErr w:type="spellEnd"/>
            <w:r w:rsidRPr="002F15E2">
              <w:rPr>
                <w:rFonts w:cstheme="minorHAnsi"/>
                <w:b/>
                <w:bCs/>
                <w:color w:val="0070C0"/>
                <w:sz w:val="24"/>
                <w:szCs w:val="24"/>
              </w:rPr>
              <w:t xml:space="preserve"> «Артека»:</w:t>
            </w:r>
          </w:p>
        </w:tc>
      </w:tr>
      <w:tr w:rsidR="002F15E2" w:rsidRPr="002F15E2" w:rsidTr="000C2A79">
        <w:tc>
          <w:tcPr>
            <w:tcW w:w="2700" w:type="dxa"/>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color w:val="000000"/>
                <w:sz w:val="24"/>
                <w:szCs w:val="24"/>
              </w:rPr>
              <w:t>Фотобанк</w:t>
            </w:r>
          </w:p>
        </w:tc>
        <w:tc>
          <w:tcPr>
            <w:tcW w:w="6877" w:type="dxa"/>
            <w:gridSpan w:val="2"/>
            <w:tcMar>
              <w:top w:w="0" w:type="dxa"/>
              <w:left w:w="108" w:type="dxa"/>
              <w:bottom w:w="0" w:type="dxa"/>
              <w:right w:w="108" w:type="dxa"/>
            </w:tcMar>
            <w:hideMark/>
          </w:tcPr>
          <w:p w:rsidR="002F15E2" w:rsidRPr="002F15E2" w:rsidRDefault="000C2A79" w:rsidP="002F15E2">
            <w:pPr>
              <w:spacing w:after="0" w:line="240" w:lineRule="auto"/>
              <w:rPr>
                <w:rFonts w:cstheme="minorHAnsi"/>
                <w:color w:val="1F497D"/>
                <w:sz w:val="24"/>
                <w:szCs w:val="24"/>
              </w:rPr>
            </w:pPr>
            <w:hyperlink r:id="rId8" w:tgtFrame="_blank" w:history="1">
              <w:r w:rsidR="002F15E2" w:rsidRPr="002F15E2">
                <w:rPr>
                  <w:rStyle w:val="a7"/>
                  <w:rFonts w:cstheme="minorHAnsi"/>
                  <w:sz w:val="24"/>
                  <w:szCs w:val="24"/>
                </w:rPr>
                <w:t>http://artek.org/press-centr/foto-dlya-pressy/</w:t>
              </w:r>
            </w:hyperlink>
          </w:p>
        </w:tc>
      </w:tr>
      <w:tr w:rsidR="002F15E2" w:rsidRPr="002F15E2" w:rsidTr="000C2A79">
        <w:tc>
          <w:tcPr>
            <w:tcW w:w="2700" w:type="dxa"/>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proofErr w:type="spellStart"/>
            <w:r w:rsidRPr="002F15E2">
              <w:rPr>
                <w:rFonts w:cstheme="minorHAnsi"/>
                <w:color w:val="000000"/>
                <w:sz w:val="24"/>
                <w:szCs w:val="24"/>
              </w:rPr>
              <w:t>Youtube</w:t>
            </w:r>
            <w:proofErr w:type="spellEnd"/>
            <w:r w:rsidRPr="002F15E2">
              <w:rPr>
                <w:rFonts w:cstheme="minorHAnsi"/>
                <w:color w:val="000000"/>
                <w:sz w:val="24"/>
                <w:szCs w:val="24"/>
              </w:rPr>
              <w:t>-канал</w:t>
            </w:r>
          </w:p>
        </w:tc>
        <w:tc>
          <w:tcPr>
            <w:tcW w:w="6877" w:type="dxa"/>
            <w:gridSpan w:val="2"/>
            <w:tcMar>
              <w:top w:w="0" w:type="dxa"/>
              <w:left w:w="108" w:type="dxa"/>
              <w:bottom w:w="0" w:type="dxa"/>
              <w:right w:w="108" w:type="dxa"/>
            </w:tcMar>
            <w:hideMark/>
          </w:tcPr>
          <w:p w:rsidR="002F15E2" w:rsidRPr="002F15E2" w:rsidRDefault="000C2A79" w:rsidP="002F15E2">
            <w:pPr>
              <w:spacing w:after="0" w:line="240" w:lineRule="auto"/>
              <w:rPr>
                <w:rFonts w:cstheme="minorHAnsi"/>
                <w:color w:val="1F497D"/>
                <w:sz w:val="24"/>
                <w:szCs w:val="24"/>
              </w:rPr>
            </w:pPr>
            <w:hyperlink r:id="rId9" w:tgtFrame="_blank" w:history="1">
              <w:r w:rsidR="002F15E2" w:rsidRPr="002F15E2">
                <w:rPr>
                  <w:rStyle w:val="a7"/>
                  <w:rFonts w:cstheme="minorHAnsi"/>
                  <w:sz w:val="24"/>
                  <w:szCs w:val="24"/>
                </w:rPr>
                <w:t>www.youtube.com/c/artekrussia</w:t>
              </w:r>
            </w:hyperlink>
          </w:p>
        </w:tc>
      </w:tr>
      <w:tr w:rsidR="002F15E2" w:rsidRPr="002F15E2" w:rsidTr="000C2A79">
        <w:tc>
          <w:tcPr>
            <w:tcW w:w="2700" w:type="dxa"/>
            <w:tcMar>
              <w:top w:w="0" w:type="dxa"/>
              <w:left w:w="108" w:type="dxa"/>
              <w:bottom w:w="0" w:type="dxa"/>
              <w:right w:w="108" w:type="dxa"/>
            </w:tcMar>
            <w:hideMark/>
          </w:tcPr>
          <w:p w:rsidR="002F15E2" w:rsidRPr="002F15E2" w:rsidRDefault="002F15E2" w:rsidP="002F15E2">
            <w:pPr>
              <w:spacing w:after="0" w:line="240" w:lineRule="auto"/>
              <w:rPr>
                <w:rFonts w:cstheme="minorHAnsi"/>
                <w:color w:val="1F497D"/>
                <w:sz w:val="24"/>
                <w:szCs w:val="24"/>
              </w:rPr>
            </w:pPr>
            <w:r w:rsidRPr="002F15E2">
              <w:rPr>
                <w:rFonts w:cstheme="minorHAnsi"/>
                <w:color w:val="000000"/>
                <w:sz w:val="24"/>
                <w:szCs w:val="24"/>
                <w:lang w:val="en-US"/>
              </w:rPr>
              <w:t>SM-</w:t>
            </w:r>
            <w:r w:rsidRPr="002F15E2">
              <w:rPr>
                <w:rFonts w:cstheme="minorHAnsi"/>
                <w:color w:val="000000"/>
                <w:sz w:val="24"/>
                <w:szCs w:val="24"/>
              </w:rPr>
              <w:t>аккаунты</w:t>
            </w:r>
          </w:p>
        </w:tc>
        <w:tc>
          <w:tcPr>
            <w:tcW w:w="6877" w:type="dxa"/>
            <w:gridSpan w:val="2"/>
            <w:tcMar>
              <w:top w:w="0" w:type="dxa"/>
              <w:left w:w="108" w:type="dxa"/>
              <w:bottom w:w="0" w:type="dxa"/>
              <w:right w:w="108" w:type="dxa"/>
            </w:tcMar>
            <w:hideMark/>
          </w:tcPr>
          <w:p w:rsidR="002F15E2" w:rsidRPr="002F15E2" w:rsidRDefault="000C2A79" w:rsidP="002F15E2">
            <w:pPr>
              <w:spacing w:after="0" w:line="240" w:lineRule="auto"/>
              <w:rPr>
                <w:rFonts w:cstheme="minorHAnsi"/>
                <w:color w:val="1F497D"/>
                <w:sz w:val="24"/>
                <w:szCs w:val="24"/>
              </w:rPr>
            </w:pPr>
            <w:hyperlink r:id="rId10" w:tgtFrame="_blank" w:history="1">
              <w:r w:rsidR="002F15E2" w:rsidRPr="002F15E2">
                <w:rPr>
                  <w:rStyle w:val="a7"/>
                  <w:rFonts w:cstheme="minorHAnsi"/>
                  <w:sz w:val="24"/>
                  <w:szCs w:val="24"/>
                  <w:lang w:val="en-US"/>
                </w:rPr>
                <w:t>vk.com/</w:t>
              </w:r>
              <w:proofErr w:type="spellStart"/>
              <w:r w:rsidR="002F15E2" w:rsidRPr="002F15E2">
                <w:rPr>
                  <w:rStyle w:val="a7"/>
                  <w:rFonts w:cstheme="minorHAnsi"/>
                  <w:sz w:val="24"/>
                  <w:szCs w:val="24"/>
                  <w:lang w:val="en-US"/>
                </w:rPr>
                <w:t>artekrussia</w:t>
              </w:r>
              <w:proofErr w:type="spellEnd"/>
            </w:hyperlink>
          </w:p>
        </w:tc>
      </w:tr>
      <w:tr w:rsidR="002F15E2" w:rsidRPr="002F15E2" w:rsidTr="000C2A79">
        <w:tc>
          <w:tcPr>
            <w:tcW w:w="2700" w:type="dxa"/>
            <w:tcMar>
              <w:top w:w="0" w:type="dxa"/>
              <w:left w:w="108" w:type="dxa"/>
              <w:bottom w:w="0" w:type="dxa"/>
              <w:right w:w="108" w:type="dxa"/>
            </w:tcMar>
          </w:tcPr>
          <w:p w:rsidR="002F15E2" w:rsidRPr="002F15E2" w:rsidRDefault="002F15E2" w:rsidP="002F15E2">
            <w:pPr>
              <w:spacing w:after="0" w:line="240" w:lineRule="auto"/>
              <w:rPr>
                <w:rFonts w:cstheme="minorHAnsi"/>
                <w:color w:val="1F497D"/>
                <w:sz w:val="24"/>
                <w:szCs w:val="24"/>
              </w:rPr>
            </w:pPr>
          </w:p>
        </w:tc>
        <w:tc>
          <w:tcPr>
            <w:tcW w:w="6877" w:type="dxa"/>
            <w:gridSpan w:val="2"/>
            <w:tcMar>
              <w:top w:w="0" w:type="dxa"/>
              <w:left w:w="108" w:type="dxa"/>
              <w:bottom w:w="0" w:type="dxa"/>
              <w:right w:w="108" w:type="dxa"/>
            </w:tcMar>
            <w:hideMark/>
          </w:tcPr>
          <w:p w:rsidR="002F15E2" w:rsidRPr="002F15E2" w:rsidRDefault="000C2A79" w:rsidP="002F15E2">
            <w:pPr>
              <w:spacing w:after="0" w:line="240" w:lineRule="auto"/>
              <w:rPr>
                <w:rFonts w:cstheme="minorHAnsi"/>
                <w:color w:val="1F497D"/>
                <w:sz w:val="24"/>
                <w:szCs w:val="24"/>
              </w:rPr>
            </w:pPr>
            <w:hyperlink r:id="rId11" w:tgtFrame="_blank" w:history="1">
              <w:r w:rsidR="002F15E2" w:rsidRPr="002F15E2">
                <w:rPr>
                  <w:rStyle w:val="a7"/>
                  <w:rFonts w:cstheme="minorHAnsi"/>
                  <w:sz w:val="24"/>
                  <w:szCs w:val="24"/>
                  <w:lang w:val="en-US"/>
                </w:rPr>
                <w:t>www.facebook.com/artekrussia</w:t>
              </w:r>
            </w:hyperlink>
          </w:p>
        </w:tc>
      </w:tr>
      <w:tr w:rsidR="002F15E2" w:rsidRPr="002F15E2" w:rsidTr="000C2A79">
        <w:tc>
          <w:tcPr>
            <w:tcW w:w="2700" w:type="dxa"/>
            <w:tcMar>
              <w:top w:w="0" w:type="dxa"/>
              <w:left w:w="108" w:type="dxa"/>
              <w:bottom w:w="0" w:type="dxa"/>
              <w:right w:w="108" w:type="dxa"/>
            </w:tcMar>
          </w:tcPr>
          <w:p w:rsidR="002F15E2" w:rsidRPr="002F15E2" w:rsidRDefault="002F15E2" w:rsidP="002F15E2">
            <w:pPr>
              <w:spacing w:after="0" w:line="240" w:lineRule="auto"/>
              <w:rPr>
                <w:rFonts w:cstheme="minorHAnsi"/>
                <w:color w:val="1F497D"/>
                <w:sz w:val="24"/>
                <w:szCs w:val="24"/>
              </w:rPr>
            </w:pPr>
          </w:p>
        </w:tc>
        <w:tc>
          <w:tcPr>
            <w:tcW w:w="6877" w:type="dxa"/>
            <w:gridSpan w:val="2"/>
            <w:tcMar>
              <w:top w:w="0" w:type="dxa"/>
              <w:left w:w="108" w:type="dxa"/>
              <w:bottom w:w="0" w:type="dxa"/>
              <w:right w:w="108" w:type="dxa"/>
            </w:tcMar>
            <w:hideMark/>
          </w:tcPr>
          <w:p w:rsidR="002F15E2" w:rsidRPr="002F15E2" w:rsidRDefault="000C2A79" w:rsidP="002F15E2">
            <w:pPr>
              <w:spacing w:after="0" w:line="240" w:lineRule="auto"/>
              <w:rPr>
                <w:rFonts w:cstheme="minorHAnsi"/>
                <w:sz w:val="24"/>
                <w:szCs w:val="24"/>
              </w:rPr>
            </w:pPr>
            <w:hyperlink r:id="rId12" w:tgtFrame="_blank" w:history="1">
              <w:r w:rsidR="002F15E2" w:rsidRPr="002F15E2">
                <w:rPr>
                  <w:rStyle w:val="a7"/>
                  <w:rFonts w:cstheme="minorHAnsi"/>
                  <w:sz w:val="24"/>
                  <w:szCs w:val="24"/>
                  <w:lang w:val="en-US"/>
                </w:rPr>
                <w:t>www.instagram.com/artekrussia/</w:t>
              </w:r>
            </w:hyperlink>
          </w:p>
        </w:tc>
      </w:tr>
    </w:tbl>
    <w:p w:rsidR="002F15E2" w:rsidRDefault="002F15E2" w:rsidP="002F15E2"/>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sectPr w:rsidR="00D451B2" w:rsidRPr="00F3361B" w:rsidSect="007B2C9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C"/>
    <w:rsid w:val="00012BB0"/>
    <w:rsid w:val="00086325"/>
    <w:rsid w:val="000C2A79"/>
    <w:rsid w:val="0012583C"/>
    <w:rsid w:val="002F15E2"/>
    <w:rsid w:val="003A1215"/>
    <w:rsid w:val="00424E25"/>
    <w:rsid w:val="004865BD"/>
    <w:rsid w:val="005E1360"/>
    <w:rsid w:val="006502E0"/>
    <w:rsid w:val="006D5297"/>
    <w:rsid w:val="007B2C93"/>
    <w:rsid w:val="007F45D2"/>
    <w:rsid w:val="00835C11"/>
    <w:rsid w:val="00863BDE"/>
    <w:rsid w:val="008B6CC7"/>
    <w:rsid w:val="008E277A"/>
    <w:rsid w:val="0090284A"/>
    <w:rsid w:val="00A36546"/>
    <w:rsid w:val="00BE6B1E"/>
    <w:rsid w:val="00C32EFC"/>
    <w:rsid w:val="00D352AC"/>
    <w:rsid w:val="00D451B2"/>
    <w:rsid w:val="00F3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nhideWhenUsed/>
    <w:rsid w:val="00863BDE"/>
    <w:rPr>
      <w:color w:val="0000FF"/>
      <w:u w:val="single"/>
    </w:rPr>
  </w:style>
  <w:style w:type="character" w:customStyle="1" w:styleId="wmi-callto">
    <w:name w:val="wmi-callto"/>
    <w:basedOn w:val="a0"/>
    <w:rsid w:val="00D451B2"/>
  </w:style>
  <w:style w:type="character" w:styleId="a8">
    <w:name w:val="Emphasis"/>
    <w:basedOn w:val="a0"/>
    <w:uiPriority w:val="20"/>
    <w:qFormat/>
    <w:rsid w:val="0090284A"/>
    <w:rPr>
      <w:i/>
      <w:iCs/>
    </w:rPr>
  </w:style>
  <w:style w:type="character" w:customStyle="1" w:styleId="js-phone-numbermailrucssattributepostfixmailrucssattributepostfix">
    <w:name w:val="js-phone-numbermailrucssattributepostfixmailrucssattributepostfix"/>
    <w:basedOn w:val="a0"/>
    <w:rsid w:val="002F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nhideWhenUsed/>
    <w:rsid w:val="00863BDE"/>
    <w:rPr>
      <w:color w:val="0000FF"/>
      <w:u w:val="single"/>
    </w:rPr>
  </w:style>
  <w:style w:type="character" w:customStyle="1" w:styleId="wmi-callto">
    <w:name w:val="wmi-callto"/>
    <w:basedOn w:val="a0"/>
    <w:rsid w:val="00D451B2"/>
  </w:style>
  <w:style w:type="character" w:styleId="a8">
    <w:name w:val="Emphasis"/>
    <w:basedOn w:val="a0"/>
    <w:uiPriority w:val="20"/>
    <w:qFormat/>
    <w:rsid w:val="0090284A"/>
    <w:rPr>
      <w:i/>
      <w:iCs/>
    </w:rPr>
  </w:style>
  <w:style w:type="character" w:customStyle="1" w:styleId="js-phone-numbermailrucssattributepostfixmailrucssattributepostfix">
    <w:name w:val="js-phone-numbermailrucssattributepostfixmailrucssattributepostfix"/>
    <w:basedOn w:val="a0"/>
    <w:rsid w:val="002F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6162">
      <w:bodyDiv w:val="1"/>
      <w:marLeft w:val="0"/>
      <w:marRight w:val="0"/>
      <w:marTop w:val="0"/>
      <w:marBottom w:val="0"/>
      <w:divBdr>
        <w:top w:val="none" w:sz="0" w:space="0" w:color="auto"/>
        <w:left w:val="none" w:sz="0" w:space="0" w:color="auto"/>
        <w:bottom w:val="none" w:sz="0" w:space="0" w:color="auto"/>
        <w:right w:val="none" w:sz="0" w:space="0" w:color="auto"/>
      </w:divBdr>
    </w:div>
    <w:div w:id="1344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k.org/press-centr/foto-dlya-pres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mail.ru/compose/?mailto=mailto%3apress@artek.org" TargetMode="External"/><Relationship Id="rId12" Type="http://schemas.openxmlformats.org/officeDocument/2006/relationships/hyperlink" Target="http://www.instagram.com/artekrus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e.mail.ru/compose/?mailto=mailto%3apress.artek@primum.ru" TargetMode="External"/><Relationship Id="rId11" Type="http://schemas.openxmlformats.org/officeDocument/2006/relationships/hyperlink" Target="http://www.facebook.com/artekrussia" TargetMode="External"/><Relationship Id="rId5" Type="http://schemas.openxmlformats.org/officeDocument/2006/relationships/image" Target="media/image1.jpg"/><Relationship Id="rId10" Type="http://schemas.openxmlformats.org/officeDocument/2006/relationships/hyperlink" Target="https://vk.com/artekrussia" TargetMode="External"/><Relationship Id="rId4" Type="http://schemas.openxmlformats.org/officeDocument/2006/relationships/webSettings" Target="webSettings.xml"/><Relationship Id="rId9" Type="http://schemas.openxmlformats.org/officeDocument/2006/relationships/hyperlink" Target="http://www.youtube.com/c/artekruss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Похольчук Ольга Михайловна</cp:lastModifiedBy>
  <cp:revision>4</cp:revision>
  <dcterms:created xsi:type="dcterms:W3CDTF">2018-10-10T10:48:00Z</dcterms:created>
  <dcterms:modified xsi:type="dcterms:W3CDTF">2018-10-12T12:59:00Z</dcterms:modified>
</cp:coreProperties>
</file>