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B2" w:rsidRPr="00186360" w:rsidRDefault="00F3361B" w:rsidP="0018636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90A8F85" wp14:editId="3530BFF4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1B" w:rsidRPr="004E69D2" w:rsidRDefault="00F3361B" w:rsidP="004E69D2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4E69D2" w:rsidRPr="004E69D2" w:rsidRDefault="00486892" w:rsidP="004E69D2">
      <w:pPr>
        <w:pStyle w:val="a8"/>
        <w:jc w:val="center"/>
        <w:rPr>
          <w:b/>
          <w:sz w:val="24"/>
          <w:szCs w:val="24"/>
        </w:rPr>
      </w:pPr>
      <w:r w:rsidRPr="004E69D2">
        <w:rPr>
          <w:b/>
          <w:sz w:val="24"/>
          <w:szCs w:val="24"/>
        </w:rPr>
        <w:t xml:space="preserve">Детский референдум пройдет в «Артеке» в день исторического голосования </w:t>
      </w:r>
      <w:proofErr w:type="spellStart"/>
      <w:r w:rsidRPr="004E69D2">
        <w:rPr>
          <w:b/>
          <w:sz w:val="24"/>
          <w:szCs w:val="24"/>
        </w:rPr>
        <w:t>крымчан</w:t>
      </w:r>
      <w:proofErr w:type="spellEnd"/>
    </w:p>
    <w:p w:rsidR="00486892" w:rsidRPr="004E69D2" w:rsidRDefault="00486892" w:rsidP="004E69D2">
      <w:pPr>
        <w:pStyle w:val="a8"/>
        <w:jc w:val="center"/>
        <w:rPr>
          <w:b/>
          <w:sz w:val="24"/>
          <w:szCs w:val="24"/>
        </w:rPr>
      </w:pPr>
      <w:r w:rsidRPr="004E69D2">
        <w:rPr>
          <w:b/>
          <w:sz w:val="24"/>
          <w:szCs w:val="24"/>
        </w:rPr>
        <w:t>16 марта</w:t>
      </w:r>
    </w:p>
    <w:p w:rsidR="00486892" w:rsidRPr="00486892" w:rsidRDefault="00486892" w:rsidP="00486892">
      <w:pPr>
        <w:pStyle w:val="a3"/>
        <w:shd w:val="clear" w:color="auto" w:fill="FFFFFF"/>
        <w:spacing w:after="480" w:afterAutospacing="0"/>
        <w:jc w:val="center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12 марта 2018 г.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b/>
          <w:bCs/>
          <w:color w:val="000000"/>
        </w:rPr>
        <w:t>16 марта 2018 года c 10.00 до 12.30 в МДЦ «Артек» пройдет Детский референдум</w:t>
      </w:r>
      <w:r w:rsidRPr="00486892">
        <w:rPr>
          <w:rFonts w:asciiTheme="minorHAnsi" w:hAnsiTheme="minorHAnsi" w:cstheme="minorHAnsi"/>
          <w:color w:val="000000"/>
        </w:rPr>
        <w:t>. На голосование будет вынесено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Напутствие будущему Президенту Российской Федерации на Десятилетие Детства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с конкретными предложениями по приоритетам</w:t>
      </w:r>
      <w:r w:rsidRPr="0048689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государственной политики в области детства</w:t>
      </w:r>
      <w:r w:rsidRPr="00486892">
        <w:rPr>
          <w:rFonts w:asciiTheme="minorHAnsi" w:hAnsiTheme="minorHAnsi" w:cstheme="minorHAnsi"/>
          <w:color w:val="000000"/>
        </w:rPr>
        <w:t>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Более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 xml:space="preserve">2 000 </w:t>
      </w:r>
      <w:proofErr w:type="spellStart"/>
      <w:r w:rsidRPr="00486892">
        <w:rPr>
          <w:rFonts w:asciiTheme="minorHAnsi" w:hAnsiTheme="minorHAnsi" w:cstheme="minorHAnsi"/>
          <w:b/>
          <w:bCs/>
          <w:color w:val="000000"/>
        </w:rPr>
        <w:t>артековцев</w:t>
      </w:r>
      <w:proofErr w:type="spellEnd"/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из всех регионов России и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300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детей Большой Ялты из числа постоянных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 xml:space="preserve">учащихся </w:t>
      </w:r>
      <w:proofErr w:type="spellStart"/>
      <w:r w:rsidRPr="00486892">
        <w:rPr>
          <w:rFonts w:asciiTheme="minorHAnsi" w:hAnsiTheme="minorHAnsi" w:cstheme="minorHAnsi"/>
          <w:b/>
          <w:bCs/>
          <w:color w:val="000000"/>
        </w:rPr>
        <w:t>артековской</w:t>
      </w:r>
      <w:proofErr w:type="spellEnd"/>
      <w:r w:rsidRPr="00486892">
        <w:rPr>
          <w:rFonts w:asciiTheme="minorHAnsi" w:hAnsiTheme="minorHAnsi" w:cstheme="minorHAnsi"/>
          <w:b/>
          <w:bCs/>
          <w:color w:val="000000"/>
        </w:rPr>
        <w:t xml:space="preserve"> школы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проголосуют</w:t>
      </w:r>
      <w:r w:rsidRPr="0048689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за итоговый свод предложений</w:t>
      </w:r>
      <w:r w:rsidRPr="00486892">
        <w:rPr>
          <w:rFonts w:asciiTheme="minorHAnsi" w:hAnsiTheme="minorHAnsi" w:cstheme="minorHAnsi"/>
          <w:color w:val="000000"/>
        </w:rPr>
        <w:t>, о том,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каким должно стать детское Десятилетие</w:t>
      </w:r>
      <w:r w:rsidRPr="00486892">
        <w:rPr>
          <w:rFonts w:asciiTheme="minorHAnsi" w:hAnsiTheme="minorHAnsi" w:cstheme="minorHAnsi"/>
          <w:color w:val="000000"/>
        </w:rPr>
        <w:t>.  </w:t>
      </w:r>
      <w:proofErr w:type="gramStart"/>
      <w:r w:rsidRPr="00486892">
        <w:rPr>
          <w:rFonts w:asciiTheme="minorHAnsi" w:hAnsiTheme="minorHAnsi" w:cstheme="minorHAnsi"/>
          <w:color w:val="000000"/>
        </w:rPr>
        <w:t xml:space="preserve">На участках во Дворце </w:t>
      </w:r>
      <w:r w:rsidR="00AC04FA">
        <w:rPr>
          <w:rFonts w:asciiTheme="minorHAnsi" w:hAnsiTheme="minorHAnsi" w:cstheme="minorHAnsi"/>
          <w:color w:val="000000"/>
        </w:rPr>
        <w:t>«</w:t>
      </w:r>
      <w:proofErr w:type="spellStart"/>
      <w:r w:rsidRPr="00486892">
        <w:rPr>
          <w:rFonts w:asciiTheme="minorHAnsi" w:hAnsiTheme="minorHAnsi" w:cstheme="minorHAnsi"/>
          <w:color w:val="000000"/>
        </w:rPr>
        <w:t>Суук</w:t>
      </w:r>
      <w:proofErr w:type="spellEnd"/>
      <w:r w:rsidRPr="00486892">
        <w:rPr>
          <w:rFonts w:asciiTheme="minorHAnsi" w:hAnsiTheme="minorHAnsi" w:cstheme="minorHAnsi"/>
          <w:color w:val="000000"/>
        </w:rPr>
        <w:t>-Су</w:t>
      </w:r>
      <w:r w:rsidR="00AC04FA">
        <w:rPr>
          <w:rFonts w:asciiTheme="minorHAnsi" w:hAnsiTheme="minorHAnsi" w:cstheme="minorHAnsi"/>
          <w:color w:val="000000"/>
        </w:rPr>
        <w:t>»</w:t>
      </w:r>
      <w:r w:rsidRPr="00486892">
        <w:rPr>
          <w:rFonts w:asciiTheme="minorHAnsi" w:hAnsiTheme="minorHAnsi" w:cstheme="minorHAnsi"/>
          <w:color w:val="000000"/>
        </w:rPr>
        <w:t xml:space="preserve">, Зале Дружбы лагеря «Морской» и школе «Артека» свой голос отдадут </w:t>
      </w:r>
      <w:proofErr w:type="spellStart"/>
      <w:r w:rsidRPr="00486892">
        <w:rPr>
          <w:rFonts w:asciiTheme="minorHAnsi" w:hAnsiTheme="minorHAnsi" w:cstheme="minorHAnsi"/>
          <w:color w:val="000000"/>
        </w:rPr>
        <w:t>артековцы</w:t>
      </w:r>
      <w:proofErr w:type="spellEnd"/>
      <w:r w:rsidRPr="00486892">
        <w:rPr>
          <w:rFonts w:asciiTheme="minorHAnsi" w:hAnsiTheme="minorHAnsi" w:cstheme="minorHAnsi"/>
          <w:color w:val="000000"/>
        </w:rPr>
        <w:t xml:space="preserve"> «Кипарисного», «Лазурного», «Морского», «Речного», «Хрустального» и «Янтарного» лагерей.</w:t>
      </w:r>
      <w:proofErr w:type="gramEnd"/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 xml:space="preserve">Проект документа, вынесенного на голосование, - итог </w:t>
      </w:r>
      <w:proofErr w:type="spellStart"/>
      <w:r w:rsidRPr="00486892">
        <w:rPr>
          <w:rFonts w:asciiTheme="minorHAnsi" w:hAnsiTheme="minorHAnsi" w:cstheme="minorHAnsi"/>
          <w:color w:val="000000"/>
        </w:rPr>
        <w:t>общеартековского</w:t>
      </w:r>
      <w:proofErr w:type="spellEnd"/>
      <w:r w:rsidRPr="00486892">
        <w:rPr>
          <w:rFonts w:asciiTheme="minorHAnsi" w:hAnsiTheme="minorHAnsi" w:cstheme="minorHAnsi"/>
          <w:color w:val="000000"/>
        </w:rPr>
        <w:t xml:space="preserve"> обсуждения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мер, которых дети ждут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в качестве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поддержки от государства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и общества. В документе также будет содержаться блок о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вкладе, который дети готовы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вносить в развитие нашей страны.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b/>
          <w:bCs/>
          <w:color w:val="000000"/>
        </w:rPr>
        <w:t>Разработка Напутствия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стартовала в «Артеке»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в ходе 2 смены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на совещании под руководством Заместителя председателя Правительства РФ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 xml:space="preserve">Ольги </w:t>
      </w:r>
      <w:proofErr w:type="spellStart"/>
      <w:r w:rsidRPr="00486892">
        <w:rPr>
          <w:rFonts w:asciiTheme="minorHAnsi" w:hAnsiTheme="minorHAnsi" w:cstheme="minorHAnsi"/>
          <w:b/>
          <w:bCs/>
          <w:color w:val="000000"/>
        </w:rPr>
        <w:t>Голодец</w:t>
      </w:r>
      <w:proofErr w:type="spellEnd"/>
      <w:r w:rsidRPr="00486892">
        <w:rPr>
          <w:rFonts w:asciiTheme="minorHAnsi" w:hAnsiTheme="minorHAnsi" w:cstheme="minorHAnsi"/>
          <w:color w:val="000000"/>
        </w:rPr>
        <w:t>, а завершается в эти дни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на Детском совете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 xml:space="preserve">с участием региональных </w:t>
      </w:r>
      <w:proofErr w:type="spellStart"/>
      <w:r w:rsidRPr="00486892">
        <w:rPr>
          <w:rFonts w:asciiTheme="minorHAnsi" w:hAnsiTheme="minorHAnsi" w:cstheme="minorHAnsi"/>
          <w:color w:val="000000"/>
        </w:rPr>
        <w:t>артековских</w:t>
      </w:r>
      <w:proofErr w:type="spellEnd"/>
      <w:r w:rsidRPr="00486892">
        <w:rPr>
          <w:rFonts w:asciiTheme="minorHAnsi" w:hAnsiTheme="minorHAnsi" w:cstheme="minorHAnsi"/>
          <w:color w:val="000000"/>
        </w:rPr>
        <w:t xml:space="preserve"> групп.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Референдум в «Артеке» организуется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в полном соответствии с требованиями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для голосования: будут напечатаны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бюллетени</w:t>
      </w:r>
      <w:r w:rsidRPr="00486892">
        <w:rPr>
          <w:rFonts w:asciiTheme="minorHAnsi" w:hAnsiTheme="minorHAnsi" w:cstheme="minorHAnsi"/>
          <w:color w:val="000000"/>
        </w:rPr>
        <w:t>, обустроены информационные стенды,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кабинки и урны для голосования</w:t>
      </w:r>
      <w:r w:rsidRPr="00486892">
        <w:rPr>
          <w:rFonts w:asciiTheme="minorHAnsi" w:hAnsiTheme="minorHAnsi" w:cstheme="minorHAnsi"/>
          <w:color w:val="000000"/>
        </w:rPr>
        <w:t>. Результаты референдума зафиксирует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Счетная комиссия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из числа детей и вожатых.</w:t>
      </w:r>
    </w:p>
    <w:p w:rsidR="00486892" w:rsidRPr="00486892" w:rsidRDefault="00486892" w:rsidP="00486892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Торжественное оглашение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результатов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состоится 16 марта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 xml:space="preserve">в 20:00 на </w:t>
      </w:r>
      <w:proofErr w:type="gramStart"/>
      <w:r w:rsidRPr="00486892">
        <w:rPr>
          <w:rFonts w:asciiTheme="minorHAnsi" w:hAnsiTheme="minorHAnsi" w:cstheme="minorHAnsi"/>
          <w:b/>
          <w:bCs/>
          <w:color w:val="000000"/>
        </w:rPr>
        <w:t>Артек-Арене</w:t>
      </w:r>
      <w:proofErr w:type="gramEnd"/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в рамках церемонии открытия 3 смены «Разговор на языке искусства».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Детский референдум в «Артеке» является ежегодным мероприятием, которым «Артек» отмечает годовщину крымского голосования 2014 года о воссоединении полуострова с Россией. Наряду с памятной миссией, референдум является школой гражданственности, в которой дети</w:t>
      </w:r>
      <w:r w:rsidRPr="0048689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на практике</w:t>
      </w:r>
      <w:r w:rsidRPr="0048689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изучают основы демократических процедур.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В 2016 году дети проголосовали за то, чтобы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«Артеку»</w:t>
      </w:r>
      <w:r w:rsidRPr="0048689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было присвоено звание</w:t>
      </w:r>
      <w:r w:rsidRPr="0048689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="00147882">
        <w:rPr>
          <w:rFonts w:asciiTheme="minorHAnsi" w:hAnsiTheme="minorHAnsi" w:cstheme="minorHAnsi"/>
          <w:b/>
          <w:bCs/>
          <w:color w:val="000000"/>
        </w:rPr>
        <w:t>детской столицы</w:t>
      </w:r>
      <w:bookmarkStart w:id="0" w:name="_GoBack"/>
      <w:bookmarkEnd w:id="0"/>
      <w:r w:rsidRPr="00486892">
        <w:rPr>
          <w:rFonts w:asciiTheme="minorHAnsi" w:hAnsiTheme="minorHAnsi" w:cstheme="minorHAnsi"/>
          <w:b/>
          <w:bCs/>
          <w:color w:val="000000"/>
        </w:rPr>
        <w:t xml:space="preserve"> России</w:t>
      </w:r>
      <w:r w:rsidRPr="00486892">
        <w:rPr>
          <w:rFonts w:asciiTheme="minorHAnsi" w:hAnsiTheme="minorHAnsi" w:cstheme="minorHAnsi"/>
          <w:color w:val="000000"/>
        </w:rPr>
        <w:t>, после чего детский центр стал самой востребованной площадкой проведения масшт</w:t>
      </w:r>
      <w:r w:rsidR="00AC04FA">
        <w:rPr>
          <w:rFonts w:asciiTheme="minorHAnsi" w:hAnsiTheme="minorHAnsi" w:cstheme="minorHAnsi"/>
          <w:color w:val="000000"/>
        </w:rPr>
        <w:t>абных общероссийских мероприятий</w:t>
      </w:r>
      <w:r w:rsidRPr="00486892">
        <w:rPr>
          <w:rFonts w:asciiTheme="minorHAnsi" w:hAnsiTheme="minorHAnsi" w:cstheme="minorHAnsi"/>
          <w:color w:val="000000"/>
        </w:rPr>
        <w:t xml:space="preserve"> для юного поколения из различных регионов и зарубежья.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 </w:t>
      </w:r>
    </w:p>
    <w:p w:rsidR="00486892" w:rsidRPr="00486892" w:rsidRDefault="00486892" w:rsidP="00486892">
      <w:pPr>
        <w:pStyle w:val="a3"/>
        <w:shd w:val="clear" w:color="auto" w:fill="DAEEF3"/>
        <w:spacing w:after="120" w:afterAutospacing="0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lastRenderedPageBreak/>
        <w:t>МЕРОПРИЯТИЕ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ОТКРЫТО ДЛЯ СМИ</w:t>
      </w:r>
      <w:r w:rsidRPr="00486892">
        <w:rPr>
          <w:rFonts w:asciiTheme="minorHAnsi" w:hAnsiTheme="minorHAnsi" w:cstheme="minorHAnsi"/>
          <w:color w:val="000000"/>
        </w:rPr>
        <w:t>.</w:t>
      </w:r>
    </w:p>
    <w:p w:rsidR="00486892" w:rsidRPr="00486892" w:rsidRDefault="00486892" w:rsidP="00486892">
      <w:pPr>
        <w:pStyle w:val="a3"/>
        <w:shd w:val="clear" w:color="auto" w:fill="DAEEF3"/>
        <w:spacing w:after="120" w:afterAutospacing="0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ЖУРНАЛИСТЫ СМОГУТ:</w:t>
      </w:r>
    </w:p>
    <w:p w:rsidR="00486892" w:rsidRPr="00486892" w:rsidRDefault="00486892" w:rsidP="00486892">
      <w:pPr>
        <w:pStyle w:val="a3"/>
        <w:shd w:val="clear" w:color="auto" w:fill="DAEEF3"/>
        <w:spacing w:after="120" w:afterAutospacing="0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- работать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на участках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для голосования;</w:t>
      </w:r>
    </w:p>
    <w:p w:rsidR="00486892" w:rsidRPr="00486892" w:rsidRDefault="00486892" w:rsidP="00486892">
      <w:pPr>
        <w:pStyle w:val="a3"/>
        <w:shd w:val="clear" w:color="auto" w:fill="DAEEF3"/>
        <w:spacing w:after="120" w:afterAutospacing="0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- задать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вопросы детям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из разных регионов России;</w:t>
      </w:r>
    </w:p>
    <w:p w:rsidR="00486892" w:rsidRPr="00486892" w:rsidRDefault="00486892" w:rsidP="00486892">
      <w:pPr>
        <w:pStyle w:val="a3"/>
        <w:shd w:val="clear" w:color="auto" w:fill="DAEEF3"/>
        <w:spacing w:after="240" w:afterAutospacing="0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- вместе с директором «Артека»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 xml:space="preserve">Алексеем </w:t>
      </w:r>
      <w:proofErr w:type="spellStart"/>
      <w:r w:rsidRPr="00486892">
        <w:rPr>
          <w:rFonts w:asciiTheme="minorHAnsi" w:hAnsiTheme="minorHAnsi" w:cstheme="minorHAnsi"/>
          <w:b/>
          <w:bCs/>
          <w:color w:val="000000"/>
        </w:rPr>
        <w:t>Каспржаком</w:t>
      </w:r>
      <w:proofErr w:type="spellEnd"/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совершить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>проход на строительную площадку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нового лагеря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b/>
          <w:bCs/>
          <w:color w:val="000000"/>
        </w:rPr>
        <w:t xml:space="preserve">«Солнечный» - самого масштабного детского </w:t>
      </w:r>
      <w:proofErr w:type="spellStart"/>
      <w:r w:rsidRPr="00486892">
        <w:rPr>
          <w:rFonts w:asciiTheme="minorHAnsi" w:hAnsiTheme="minorHAnsi" w:cstheme="minorHAnsi"/>
          <w:b/>
          <w:bCs/>
          <w:color w:val="000000"/>
        </w:rPr>
        <w:t>инвестпроекта</w:t>
      </w:r>
      <w:proofErr w:type="spellEnd"/>
      <w:r w:rsidRPr="00486892">
        <w:rPr>
          <w:rFonts w:asciiTheme="minorHAnsi" w:hAnsiTheme="minorHAnsi" w:cstheme="minorHAnsi"/>
          <w:b/>
          <w:bCs/>
          <w:color w:val="000000"/>
        </w:rPr>
        <w:t xml:space="preserve"> года в России</w:t>
      </w:r>
      <w:r w:rsidRPr="00486892">
        <w:rPr>
          <w:rFonts w:asciiTheme="minorHAnsi" w:hAnsiTheme="minorHAnsi" w:cstheme="minorHAnsi"/>
          <w:color w:val="000000"/>
        </w:rPr>
        <w:br/>
        <w:t>(«Солнечный» - первый лагерь, создаваемый с нуля в постсоветской истории «Артека»; строительство начато после завершившейся в 2017 г. реконструкции детского центра).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b/>
          <w:bCs/>
          <w:color w:val="000000"/>
        </w:rPr>
        <w:t>Дата проведения</w:t>
      </w:r>
      <w:r w:rsidRPr="00486892">
        <w:rPr>
          <w:rFonts w:asciiTheme="minorHAnsi" w:hAnsiTheme="minorHAnsi" w:cstheme="minorHAnsi"/>
          <w:color w:val="000000"/>
        </w:rPr>
        <w:t>:          16 марта 2018 г., (10.00-12.30 – голосование).</w:t>
      </w:r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b/>
          <w:bCs/>
          <w:color w:val="000000"/>
        </w:rPr>
        <w:t>Место проведения</w:t>
      </w:r>
      <w:r w:rsidRPr="00486892">
        <w:rPr>
          <w:rFonts w:asciiTheme="minorHAnsi" w:hAnsiTheme="minorHAnsi" w:cstheme="minorHAnsi"/>
          <w:color w:val="000000"/>
        </w:rPr>
        <w:t>:       </w:t>
      </w:r>
      <w:proofErr w:type="spellStart"/>
      <w:r w:rsidRPr="00486892">
        <w:rPr>
          <w:rFonts w:asciiTheme="minorHAnsi" w:hAnsiTheme="minorHAnsi" w:cstheme="minorHAnsi"/>
          <w:color w:val="000000"/>
        </w:rPr>
        <w:t>пгт</w:t>
      </w:r>
      <w:proofErr w:type="spellEnd"/>
      <w:r w:rsidRPr="00486892">
        <w:rPr>
          <w:rFonts w:asciiTheme="minorHAnsi" w:hAnsiTheme="minorHAnsi" w:cstheme="minorHAnsi"/>
          <w:color w:val="000000"/>
        </w:rPr>
        <w:t>. Гурзуф, МДЦ «Артек».</w:t>
      </w:r>
    </w:p>
    <w:p w:rsidR="00486892" w:rsidRPr="00486892" w:rsidRDefault="00486892" w:rsidP="004868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b/>
          <w:bCs/>
          <w:color w:val="000000"/>
        </w:rPr>
        <w:t>Аккредитация</w:t>
      </w:r>
      <w:r w:rsidRPr="00486892">
        <w:rPr>
          <w:rFonts w:asciiTheme="minorHAnsi" w:hAnsiTheme="minorHAnsi" w:cstheme="minorHAnsi"/>
          <w:color w:val="000000"/>
        </w:rPr>
        <w:t>: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86892">
        <w:rPr>
          <w:rFonts w:asciiTheme="minorHAnsi" w:hAnsiTheme="minorHAnsi" w:cstheme="minorHAnsi"/>
          <w:color w:val="000000"/>
        </w:rPr>
        <w:t>             в Москве:+7 916 </w:t>
      </w:r>
      <w:r w:rsidRPr="00486892">
        <w:rPr>
          <w:rStyle w:val="wmi-callto"/>
          <w:rFonts w:asciiTheme="minorHAnsi" w:hAnsiTheme="minorHAnsi" w:cstheme="minorHAnsi"/>
          <w:color w:val="000000"/>
        </w:rPr>
        <w:t>8042300</w:t>
      </w:r>
      <w:r w:rsidRPr="00486892">
        <w:rPr>
          <w:rFonts w:asciiTheme="minorHAnsi" w:hAnsiTheme="minorHAnsi" w:cstheme="minorHAnsi"/>
          <w:color w:val="000000"/>
        </w:rPr>
        <w:t> 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6" w:tgtFrame="_blank" w:history="1">
        <w:r w:rsidRPr="00486892">
          <w:rPr>
            <w:rStyle w:val="a7"/>
            <w:rFonts w:asciiTheme="minorHAnsi" w:hAnsiTheme="minorHAnsi" w:cstheme="minorHAnsi"/>
            <w:color w:val="990099"/>
          </w:rPr>
          <w:t>press.artek@primum.ru</w:t>
        </w:r>
      </w:hyperlink>
    </w:p>
    <w:p w:rsidR="00486892" w:rsidRPr="00486892" w:rsidRDefault="00486892" w:rsidP="00486892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</w:rPr>
        <w:t>в Крыму:  </w:t>
      </w:r>
      <w:r w:rsidRPr="00486892">
        <w:rPr>
          <w:rStyle w:val="wmi-callto"/>
          <w:rFonts w:asciiTheme="minorHAnsi" w:hAnsiTheme="minorHAnsi" w:cstheme="minorHAnsi"/>
          <w:color w:val="000000"/>
        </w:rPr>
        <w:t>+7 978 7340444</w:t>
      </w:r>
      <w:r w:rsidRPr="00486892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7" w:tgtFrame="_blank" w:history="1">
        <w:r w:rsidRPr="00486892">
          <w:rPr>
            <w:rStyle w:val="a7"/>
            <w:rFonts w:asciiTheme="minorHAnsi" w:hAnsiTheme="minorHAnsi" w:cstheme="minorHAnsi"/>
            <w:color w:val="990099"/>
          </w:rPr>
          <w:t>press@artek.org</w:t>
        </w:r>
      </w:hyperlink>
    </w:p>
    <w:p w:rsidR="00486892" w:rsidRPr="00486892" w:rsidRDefault="00486892" w:rsidP="00486892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86892">
        <w:rPr>
          <w:rFonts w:asciiTheme="minorHAnsi" w:hAnsiTheme="minorHAnsi" w:cstheme="minorHAnsi"/>
          <w:color w:val="000000"/>
          <w:lang w:val="en-US"/>
        </w:rPr>
        <w:t> </w:t>
      </w:r>
    </w:p>
    <w:p w:rsidR="00D451B2" w:rsidRPr="00486892" w:rsidRDefault="00D451B2" w:rsidP="00486892">
      <w:pPr>
        <w:pStyle w:val="msonormalmailrucssattributepostfix"/>
        <w:shd w:val="clear" w:color="auto" w:fill="FFFFFF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b/>
          <w:bCs/>
          <w:color w:val="0070C0"/>
        </w:rPr>
      </w:pPr>
    </w:p>
    <w:sectPr w:rsidR="00D451B2" w:rsidRPr="0048689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147882"/>
    <w:rsid w:val="00186360"/>
    <w:rsid w:val="003A1215"/>
    <w:rsid w:val="00424E25"/>
    <w:rsid w:val="004865BD"/>
    <w:rsid w:val="00486892"/>
    <w:rsid w:val="004E69D2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957696"/>
    <w:rsid w:val="009C7FBA"/>
    <w:rsid w:val="00A36546"/>
    <w:rsid w:val="00A757A5"/>
    <w:rsid w:val="00AC04FA"/>
    <w:rsid w:val="00BE6B1E"/>
    <w:rsid w:val="00C32EFC"/>
    <w:rsid w:val="00C419D7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1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6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1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6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Юрий Николаевич</cp:lastModifiedBy>
  <cp:revision>6</cp:revision>
  <dcterms:created xsi:type="dcterms:W3CDTF">2018-03-12T09:57:00Z</dcterms:created>
  <dcterms:modified xsi:type="dcterms:W3CDTF">2018-03-12T10:27:00Z</dcterms:modified>
</cp:coreProperties>
</file>