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Pr="00E82148" w:rsidRDefault="0027601A" w:rsidP="0017732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3955" cy="13475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 лет победы,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1" cy="135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27" w:rsidRPr="00E82148" w:rsidRDefault="00177327" w:rsidP="00B650B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00" w:rsidRDefault="00671600" w:rsidP="00671600">
      <w:pPr>
        <w:pStyle w:val="msonormalmailrucssattributepostfixmailrucssattributepostfix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bookmarkStart w:id="0" w:name="_GoBack"/>
      <w:r w:rsidRPr="004F1259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В Республике Татарстан открывается Губернаторский лагерь по стандартам «Артека»</w:t>
      </w:r>
    </w:p>
    <w:bookmarkEnd w:id="0"/>
    <w:p w:rsidR="009F26C8" w:rsidRPr="004F1259" w:rsidRDefault="009F26C8" w:rsidP="009F26C8">
      <w:pPr>
        <w:pStyle w:val="msonormalmailrucssattributepostfixmailrucssattributepostfix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 июня 2020 года</w:t>
      </w:r>
    </w:p>
    <w:p w:rsidR="00671600" w:rsidRPr="009B7A4C" w:rsidRDefault="00671600" w:rsidP="00671600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F1259">
        <w:rPr>
          <w:rFonts w:asciiTheme="minorHAnsi" w:hAnsiTheme="minorHAnsi" w:cstheme="minorHAnsi"/>
          <w:b/>
          <w:bCs/>
          <w:color w:val="000000"/>
        </w:rPr>
        <w:t xml:space="preserve">В День защиты детей Международный детский центр «Артек» заключил соглашение о реализации проекта «Губернаторский лагерь» в Республике Татарстан. Проект предполагает создание в регионе лагеря, работающего по </w:t>
      </w:r>
      <w:proofErr w:type="spellStart"/>
      <w:r w:rsidRPr="004F1259">
        <w:rPr>
          <w:rFonts w:asciiTheme="minorHAnsi" w:hAnsiTheme="minorHAnsi" w:cstheme="minorHAnsi"/>
          <w:b/>
          <w:bCs/>
          <w:color w:val="000000"/>
        </w:rPr>
        <w:t>артековским</w:t>
      </w:r>
      <w:proofErr w:type="spellEnd"/>
      <w:r w:rsidRPr="004F1259">
        <w:rPr>
          <w:rFonts w:asciiTheme="minorHAnsi" w:hAnsiTheme="minorHAnsi" w:cstheme="minorHAnsi"/>
          <w:b/>
          <w:bCs/>
          <w:color w:val="000000"/>
        </w:rPr>
        <w:t xml:space="preserve"> стандартам качества и образовательным программам.</w:t>
      </w:r>
      <w:r w:rsidRPr="004F1259">
        <w:rPr>
          <w:rFonts w:asciiTheme="minorHAnsi" w:hAnsiTheme="minorHAnsi" w:cstheme="minorHAnsi"/>
          <w:b/>
        </w:rPr>
        <w:t xml:space="preserve"> </w:t>
      </w:r>
      <w:r w:rsidRPr="00095F97">
        <w:rPr>
          <w:rFonts w:asciiTheme="minorHAnsi" w:hAnsiTheme="minorHAnsi" w:cstheme="minorHAnsi"/>
          <w:b/>
          <w:color w:val="000000"/>
        </w:rPr>
        <w:t xml:space="preserve">Участниками церемонии стали </w:t>
      </w:r>
      <w:r>
        <w:rPr>
          <w:rFonts w:asciiTheme="minorHAnsi" w:hAnsiTheme="minorHAnsi" w:cstheme="minorHAnsi"/>
          <w:b/>
          <w:color w:val="000000"/>
        </w:rPr>
        <w:t>з</w:t>
      </w:r>
      <w:r w:rsidRPr="00095F97">
        <w:rPr>
          <w:rFonts w:asciiTheme="minorHAnsi" w:hAnsiTheme="minorHAnsi" w:cstheme="minorHAnsi"/>
          <w:b/>
          <w:color w:val="000000"/>
        </w:rPr>
        <w:t>аместитель министра просвещения РФ</w:t>
      </w:r>
      <w:r>
        <w:rPr>
          <w:rFonts w:asciiTheme="minorHAnsi" w:hAnsiTheme="minorHAnsi" w:cstheme="minorHAnsi"/>
          <w:color w:val="000000"/>
        </w:rPr>
        <w:t xml:space="preserve"> </w:t>
      </w:r>
      <w:r w:rsidRPr="00BF081B">
        <w:rPr>
          <w:rFonts w:asciiTheme="minorHAnsi" w:hAnsiTheme="minorHAnsi" w:cstheme="minorHAnsi"/>
          <w:b/>
          <w:color w:val="000000"/>
        </w:rPr>
        <w:t>Денис Грибов</w:t>
      </w:r>
      <w:r w:rsidRPr="00945DC2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и </w:t>
      </w:r>
      <w:r w:rsidRPr="00095F97">
        <w:rPr>
          <w:rFonts w:asciiTheme="minorHAnsi" w:hAnsiTheme="minorHAnsi" w:cstheme="minorHAnsi"/>
          <w:b/>
          <w:color w:val="000000"/>
        </w:rPr>
        <w:t xml:space="preserve">президент Татарстана Рустам </w:t>
      </w:r>
      <w:proofErr w:type="spellStart"/>
      <w:r w:rsidRPr="00095F97">
        <w:rPr>
          <w:rFonts w:asciiTheme="minorHAnsi" w:hAnsiTheme="minorHAnsi" w:cstheme="minorHAnsi"/>
          <w:b/>
          <w:color w:val="000000"/>
        </w:rPr>
        <w:t>Минниханов</w:t>
      </w:r>
      <w:proofErr w:type="spellEnd"/>
      <w:r>
        <w:rPr>
          <w:rFonts w:asciiTheme="minorHAnsi" w:hAnsiTheme="minorHAnsi" w:cstheme="minorHAnsi"/>
          <w:b/>
          <w:color w:val="000000"/>
        </w:rPr>
        <w:t>.</w:t>
      </w:r>
      <w:r w:rsidRPr="00095F97">
        <w:rPr>
          <w:rFonts w:asciiTheme="minorHAnsi" w:hAnsiTheme="minorHAnsi" w:cstheme="minorHAnsi"/>
          <w:b/>
        </w:rPr>
        <w:t xml:space="preserve"> </w:t>
      </w:r>
      <w:r w:rsidRPr="004F1259">
        <w:rPr>
          <w:rFonts w:asciiTheme="minorHAnsi" w:hAnsiTheme="minorHAnsi" w:cstheme="minorHAnsi"/>
          <w:b/>
        </w:rPr>
        <w:t>Подписание соглашения прошло в онлайн формате.</w:t>
      </w:r>
    </w:p>
    <w:p w:rsidR="00671600" w:rsidRDefault="00671600" w:rsidP="00671600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671600" w:rsidRPr="004F1259" w:rsidRDefault="00671600" w:rsidP="00671600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4F1259">
        <w:rPr>
          <w:rFonts w:asciiTheme="minorHAnsi" w:hAnsiTheme="minorHAnsi" w:cstheme="minorHAnsi"/>
          <w:color w:val="000000"/>
        </w:rPr>
        <w:t>Соответствующий документ подписа</w:t>
      </w:r>
      <w:r>
        <w:rPr>
          <w:rFonts w:asciiTheme="minorHAnsi" w:hAnsiTheme="minorHAnsi" w:cstheme="minorHAnsi"/>
          <w:color w:val="000000"/>
        </w:rPr>
        <w:t xml:space="preserve">ли директор «Артека» </w:t>
      </w:r>
      <w:r w:rsidRPr="00856DA8">
        <w:rPr>
          <w:rFonts w:asciiTheme="minorHAnsi" w:hAnsiTheme="minorHAnsi" w:cstheme="minorHAnsi"/>
          <w:b/>
          <w:color w:val="000000"/>
        </w:rPr>
        <w:t>Константин Федоренко</w:t>
      </w:r>
      <w:r>
        <w:rPr>
          <w:rFonts w:asciiTheme="minorHAnsi" w:hAnsiTheme="minorHAnsi" w:cstheme="minorHAnsi"/>
          <w:color w:val="000000"/>
        </w:rPr>
        <w:t xml:space="preserve">, заместитель премьер-министра Республики Татарстан </w:t>
      </w:r>
      <w:r w:rsidRPr="009B7A4C">
        <w:rPr>
          <w:rFonts w:asciiTheme="minorHAnsi" w:hAnsiTheme="minorHAnsi" w:cstheme="minorHAnsi"/>
          <w:b/>
          <w:color w:val="000000"/>
        </w:rPr>
        <w:t xml:space="preserve">Лейла </w:t>
      </w:r>
      <w:proofErr w:type="spellStart"/>
      <w:r w:rsidRPr="009B7A4C">
        <w:rPr>
          <w:rFonts w:asciiTheme="minorHAnsi" w:hAnsiTheme="minorHAnsi" w:cstheme="minorHAnsi"/>
          <w:b/>
          <w:color w:val="000000"/>
        </w:rPr>
        <w:t>Фазлеева</w:t>
      </w:r>
      <w:proofErr w:type="spellEnd"/>
      <w:r>
        <w:rPr>
          <w:rFonts w:asciiTheme="minorHAnsi" w:hAnsiTheme="minorHAnsi" w:cstheme="minorHAnsi"/>
          <w:color w:val="000000"/>
        </w:rPr>
        <w:t>.</w:t>
      </w:r>
      <w:r w:rsidRPr="004F1259">
        <w:rPr>
          <w:rFonts w:asciiTheme="minorHAnsi" w:hAnsiTheme="minorHAnsi" w:cstheme="minorHAnsi"/>
          <w:color w:val="000000"/>
        </w:rPr>
        <w:t xml:space="preserve"> Соглашение является </w:t>
      </w:r>
      <w:r w:rsidRPr="00856DA8">
        <w:rPr>
          <w:rFonts w:asciiTheme="minorHAnsi" w:hAnsiTheme="minorHAnsi" w:cstheme="minorHAnsi"/>
          <w:bCs/>
          <w:color w:val="000000"/>
        </w:rPr>
        <w:t>многосторонним</w:t>
      </w:r>
      <w:r w:rsidRPr="00856DA8">
        <w:rPr>
          <w:rFonts w:asciiTheme="minorHAnsi" w:hAnsiTheme="minorHAnsi" w:cstheme="minorHAnsi"/>
          <w:color w:val="000000"/>
        </w:rPr>
        <w:t>:</w:t>
      </w:r>
      <w:r w:rsidRPr="004F1259">
        <w:rPr>
          <w:rFonts w:asciiTheme="minorHAnsi" w:hAnsiTheme="minorHAnsi" w:cstheme="minorHAnsi"/>
          <w:color w:val="000000"/>
        </w:rPr>
        <w:t xml:space="preserve"> наряду с «Артеком» и региональной властью, </w:t>
      </w:r>
      <w:r>
        <w:rPr>
          <w:rFonts w:asciiTheme="minorHAnsi" w:hAnsiTheme="minorHAnsi" w:cstheme="minorHAnsi"/>
          <w:color w:val="000000"/>
        </w:rPr>
        <w:t>его подписали</w:t>
      </w:r>
      <w:r w:rsidRPr="004F1259">
        <w:rPr>
          <w:rFonts w:asciiTheme="minorHAnsi" w:hAnsiTheme="minorHAnsi" w:cstheme="minorHAnsi"/>
        </w:rPr>
        <w:t xml:space="preserve"> ГАПОУ «Нижнекамский педагогический колледж», МБУ «Центр по организации оздоровления, отдыха и занятости детей и подростков «Кама», </w:t>
      </w:r>
      <w:r w:rsidRPr="004F1259">
        <w:rPr>
          <w:rFonts w:asciiTheme="minorHAnsi" w:hAnsiTheme="minorHAnsi" w:cstheme="minorHAnsi"/>
          <w:color w:val="000000"/>
        </w:rPr>
        <w:t>на базе которого будет создан губернаторский лагерь.</w:t>
      </w:r>
    </w:p>
    <w:p w:rsidR="00671600" w:rsidRPr="004F1259" w:rsidRDefault="00671600" w:rsidP="00671600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F1259">
        <w:rPr>
          <w:rFonts w:asciiTheme="minorHAnsi" w:hAnsiTheme="minorHAnsi" w:cstheme="minorHAnsi"/>
          <w:color w:val="000000"/>
        </w:rPr>
        <w:t>Согласно документу, участники проекта будут сотрудничать в сфере организации, оздоровления и отдыха детей, реализации дополнительных общеобразовательных программ, программ профессионального образования, а также организации конкурсных мероприятий для детей и молодежи.</w:t>
      </w:r>
    </w:p>
    <w:p w:rsidR="00671600" w:rsidRDefault="00671600" w:rsidP="00671600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Президент Татарстана в</w:t>
      </w:r>
      <w:r w:rsidRPr="004F1259">
        <w:rPr>
          <w:rFonts w:asciiTheme="minorHAnsi" w:hAnsiTheme="minorHAnsi" w:cstheme="minorHAnsi"/>
          <w:color w:val="000000"/>
        </w:rPr>
        <w:t xml:space="preserve"> ходе церемонии подписания </w:t>
      </w:r>
      <w:r>
        <w:rPr>
          <w:rFonts w:asciiTheme="minorHAnsi" w:hAnsiTheme="minorHAnsi" w:cstheme="minorHAnsi"/>
          <w:color w:val="000000"/>
        </w:rPr>
        <w:t>отметил, что обновленный центр «Кама»</w:t>
      </w:r>
      <w:r w:rsidRPr="005D7CF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планируется открыть 1 июля, он соответствует всем требованиям </w:t>
      </w:r>
      <w:proofErr w:type="spellStart"/>
      <w:r>
        <w:rPr>
          <w:rFonts w:asciiTheme="minorHAnsi" w:hAnsiTheme="minorHAnsi" w:cstheme="minorHAnsi"/>
          <w:color w:val="000000"/>
        </w:rPr>
        <w:t>Роспотребнадзора</w:t>
      </w:r>
      <w:proofErr w:type="spellEnd"/>
      <w:r>
        <w:rPr>
          <w:rFonts w:asciiTheme="minorHAnsi" w:hAnsiTheme="minorHAnsi" w:cstheme="minorHAnsi"/>
          <w:color w:val="000000"/>
        </w:rPr>
        <w:t>, здесь созданы необходимые условия для безопасного отдыха и оздоровления детей.</w:t>
      </w:r>
      <w:r w:rsidRPr="00CB1C0F">
        <w:rPr>
          <w:rFonts w:asciiTheme="minorHAnsi" w:hAnsiTheme="minorHAnsi" w:cstheme="minorHAnsi"/>
          <w:color w:val="000000"/>
        </w:rPr>
        <w:t xml:space="preserve"> </w:t>
      </w:r>
      <w:r w:rsidRPr="001F659D">
        <w:rPr>
          <w:rFonts w:asciiTheme="minorHAnsi" w:hAnsiTheme="minorHAnsi" w:cstheme="minorHAnsi"/>
          <w:b/>
          <w:color w:val="000000"/>
        </w:rPr>
        <w:t xml:space="preserve">Рустам </w:t>
      </w:r>
      <w:proofErr w:type="spellStart"/>
      <w:r w:rsidRPr="001F659D">
        <w:rPr>
          <w:rFonts w:asciiTheme="minorHAnsi" w:hAnsiTheme="minorHAnsi" w:cstheme="minorHAnsi"/>
          <w:b/>
          <w:color w:val="000000"/>
        </w:rPr>
        <w:t>Минниханов</w:t>
      </w:r>
      <w:proofErr w:type="spellEnd"/>
      <w:r>
        <w:rPr>
          <w:rFonts w:asciiTheme="minorHAnsi" w:hAnsiTheme="minorHAnsi" w:cstheme="minorHAnsi"/>
          <w:color w:val="000000"/>
        </w:rPr>
        <w:t xml:space="preserve"> – </w:t>
      </w:r>
      <w:proofErr w:type="spellStart"/>
      <w:r>
        <w:rPr>
          <w:rFonts w:asciiTheme="minorHAnsi" w:hAnsiTheme="minorHAnsi" w:cstheme="minorHAnsi"/>
          <w:color w:val="000000"/>
        </w:rPr>
        <w:t>артековец</w:t>
      </w:r>
      <w:proofErr w:type="spellEnd"/>
      <w:r>
        <w:rPr>
          <w:rFonts w:asciiTheme="minorHAnsi" w:hAnsiTheme="minorHAnsi" w:cstheme="minorHAnsi"/>
          <w:color w:val="000000"/>
        </w:rPr>
        <w:t xml:space="preserve">, был в отряде Юных друзей пограничников и до сих пор хранит лучшие детские воспоминания об «Артеке»: «Ваши технологии и ваши стандарты переходят в регионы, а камский «Артек» станет полигоном для лагерей других наших муниципалитетов. Это соглашение – возможность нашим специалистам посещать «Артек», а вашим приезжать к нам, что даст толчок к более качественной подготовке организации летнего отдыха. Искренне благодарны за то, что «Артек» не замыкается в своем периметре, а, наоборот, передает свои технологии, свой опыт». </w:t>
      </w:r>
    </w:p>
    <w:p w:rsidR="00671600" w:rsidRDefault="00671600" w:rsidP="00671600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Участники встречи отметили, что летний отдых для детей остается важнейшим направлением, как для семьи, так и для государства. Сегодняшний сезон требует от всех особого отношения, он будет осуществляться в соответствии с рекомендациями </w:t>
      </w:r>
      <w:proofErr w:type="spellStart"/>
      <w:r>
        <w:rPr>
          <w:rFonts w:asciiTheme="minorHAnsi" w:hAnsiTheme="minorHAnsi" w:cstheme="minorHAnsi"/>
          <w:color w:val="000000"/>
        </w:rPr>
        <w:t>Роспотребнадзора</w:t>
      </w:r>
      <w:proofErr w:type="spellEnd"/>
      <w:r>
        <w:rPr>
          <w:rFonts w:asciiTheme="minorHAnsi" w:hAnsiTheme="minorHAnsi" w:cstheme="minorHAnsi"/>
          <w:color w:val="000000"/>
        </w:rPr>
        <w:t xml:space="preserve">. И с точки зрения содержания особую роль играет реализация проекта «Губернаторский лагерь», который осуществляется под патронатом Министерства просвещения РФ. Это позволит педагогам обменяться лучшими практиками, которые нарабатывались десятилетиями и имеют большую историю. </w:t>
      </w:r>
    </w:p>
    <w:p w:rsidR="00671600" w:rsidRDefault="00671600" w:rsidP="00671600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Участник церемонии подписания соглашения о намерении сотрудничества заместитель министра просвещения РФ </w:t>
      </w:r>
      <w:r w:rsidRPr="00BF081B">
        <w:rPr>
          <w:rFonts w:asciiTheme="minorHAnsi" w:hAnsiTheme="minorHAnsi" w:cstheme="minorHAnsi"/>
          <w:b/>
          <w:color w:val="000000"/>
        </w:rPr>
        <w:t>Денис Грибов</w:t>
      </w:r>
      <w:r>
        <w:rPr>
          <w:rFonts w:asciiTheme="minorHAnsi" w:hAnsiTheme="minorHAnsi" w:cstheme="minorHAnsi"/>
          <w:color w:val="000000"/>
        </w:rPr>
        <w:t xml:space="preserve"> подчеркнул: «Сегодня в РФ работает три всероссийских детских центра: «Орленок», «Смена», «Океан», и один Международный детский центр «Артек» – на сегодняшний день самый большой, самый современный и технологичный. Это флагман детского отдыха оздоровления. Его опыт организации работы, авторские методики и программы интересны и востребованы для использования во многих детских лагерях РФ». Замминистра обратил внимание, что Республика Татарстан – один из передовых регионов России, он самым активным образом принимает участие во всех современных передовых проектах, каким сегодня является и всероссийский проект «Губернаторский лагерь». «Я считаю подписание такого соглашения твердой основой для дальнейшего сотрудничества двух центров», – добавил Денис Грибов. </w:t>
      </w:r>
    </w:p>
    <w:p w:rsidR="00671600" w:rsidRDefault="00671600" w:rsidP="00671600">
      <w:pPr>
        <w:pStyle w:val="a9"/>
        <w:jc w:val="both"/>
        <w:rPr>
          <w:rFonts w:asciiTheme="minorHAnsi" w:hAnsiTheme="minorHAnsi" w:cstheme="minorHAnsi"/>
        </w:rPr>
      </w:pPr>
      <w:r w:rsidRPr="004F1259">
        <w:rPr>
          <w:rFonts w:asciiTheme="minorHAnsi" w:hAnsiTheme="minorHAnsi" w:cstheme="minorHAnsi"/>
        </w:rPr>
        <w:t xml:space="preserve">Проект реализуется с июня 2018 года. </w:t>
      </w:r>
      <w:r w:rsidRPr="004F1259">
        <w:rPr>
          <w:rFonts w:asciiTheme="minorHAnsi" w:hAnsiTheme="minorHAnsi" w:cstheme="minorHAnsi"/>
          <w:bCs/>
          <w:color w:val="000000"/>
        </w:rPr>
        <w:t>Первыми</w:t>
      </w:r>
      <w:r>
        <w:rPr>
          <w:rFonts w:asciiTheme="minorHAnsi" w:hAnsiTheme="minorHAnsi" w:cstheme="minorHAnsi"/>
          <w:color w:val="000000"/>
        </w:rPr>
        <w:t xml:space="preserve"> регионами, создавшими у себя «г</w:t>
      </w:r>
      <w:r w:rsidRPr="004F1259">
        <w:rPr>
          <w:rFonts w:asciiTheme="minorHAnsi" w:hAnsiTheme="minorHAnsi" w:cstheme="minorHAnsi"/>
          <w:color w:val="000000"/>
        </w:rPr>
        <w:t>убернаторский лагерь</w:t>
      </w:r>
      <w:r>
        <w:rPr>
          <w:rFonts w:asciiTheme="minorHAnsi" w:hAnsiTheme="minorHAnsi" w:cstheme="minorHAnsi"/>
          <w:color w:val="000000"/>
        </w:rPr>
        <w:t>»</w:t>
      </w:r>
      <w:r w:rsidRPr="004F1259">
        <w:rPr>
          <w:rFonts w:asciiTheme="minorHAnsi" w:hAnsiTheme="minorHAnsi" w:cstheme="minorHAnsi"/>
          <w:color w:val="000000"/>
        </w:rPr>
        <w:t xml:space="preserve">, стали </w:t>
      </w:r>
      <w:r w:rsidRPr="004F1259">
        <w:rPr>
          <w:rFonts w:asciiTheme="minorHAnsi" w:hAnsiTheme="minorHAnsi" w:cstheme="minorHAnsi"/>
        </w:rPr>
        <w:t>Республик</w:t>
      </w:r>
      <w:r>
        <w:rPr>
          <w:rFonts w:asciiTheme="minorHAnsi" w:hAnsiTheme="minorHAnsi" w:cstheme="minorHAnsi"/>
        </w:rPr>
        <w:t>а</w:t>
      </w:r>
      <w:r w:rsidRPr="004F1259">
        <w:rPr>
          <w:rFonts w:asciiTheme="minorHAnsi" w:hAnsiTheme="minorHAnsi" w:cstheme="minorHAnsi"/>
        </w:rPr>
        <w:t xml:space="preserve"> Бурятия</w:t>
      </w:r>
      <w:r>
        <w:rPr>
          <w:rFonts w:asciiTheme="minorHAnsi" w:hAnsiTheme="minorHAnsi" w:cstheme="minorHAnsi"/>
        </w:rPr>
        <w:t>,</w:t>
      </w:r>
      <w:r w:rsidRPr="004F1259">
        <w:rPr>
          <w:rFonts w:asciiTheme="minorHAnsi" w:hAnsiTheme="minorHAnsi" w:cstheme="minorHAnsi"/>
          <w:bCs/>
          <w:color w:val="000000"/>
        </w:rPr>
        <w:t xml:space="preserve"> Ярославская</w:t>
      </w:r>
      <w:r w:rsidRPr="004F1259">
        <w:rPr>
          <w:rFonts w:asciiTheme="minorHAnsi" w:hAnsiTheme="minorHAnsi" w:cstheme="minorHAnsi"/>
          <w:color w:val="000000"/>
        </w:rPr>
        <w:t xml:space="preserve"> и </w:t>
      </w:r>
      <w:r w:rsidRPr="004F1259">
        <w:rPr>
          <w:rFonts w:asciiTheme="minorHAnsi" w:hAnsiTheme="minorHAnsi" w:cstheme="minorHAnsi"/>
          <w:bCs/>
          <w:color w:val="000000"/>
        </w:rPr>
        <w:t>Курская</w:t>
      </w:r>
      <w:r w:rsidRPr="004F1259">
        <w:rPr>
          <w:rFonts w:asciiTheme="minorHAnsi" w:hAnsiTheme="minorHAnsi" w:cstheme="minorHAnsi"/>
          <w:color w:val="000000"/>
        </w:rPr>
        <w:t xml:space="preserve"> области, </w:t>
      </w:r>
      <w:r w:rsidRPr="004F1259">
        <w:rPr>
          <w:rFonts w:asciiTheme="minorHAnsi" w:hAnsiTheme="minorHAnsi" w:cstheme="minorHAnsi"/>
          <w:bCs/>
          <w:color w:val="000000"/>
        </w:rPr>
        <w:t>ХМАО</w:t>
      </w:r>
      <w:r w:rsidRPr="004F1259">
        <w:rPr>
          <w:rFonts w:asciiTheme="minorHAnsi" w:hAnsiTheme="minorHAnsi" w:cstheme="minorHAnsi"/>
        </w:rPr>
        <w:t>.</w:t>
      </w:r>
      <w:r w:rsidRPr="004F1259">
        <w:rPr>
          <w:rFonts w:asciiTheme="minorHAnsi" w:hAnsiTheme="minorHAnsi" w:cstheme="minorHAnsi"/>
          <w:color w:val="000000"/>
        </w:rPr>
        <w:t xml:space="preserve"> </w:t>
      </w:r>
      <w:r w:rsidRPr="004F1259">
        <w:rPr>
          <w:rFonts w:asciiTheme="minorHAnsi" w:hAnsiTheme="minorHAnsi" w:cstheme="minorHAnsi"/>
          <w:bCs/>
        </w:rPr>
        <w:t>П</w:t>
      </w:r>
      <w:r w:rsidRPr="004F1259">
        <w:rPr>
          <w:rFonts w:asciiTheme="minorHAnsi" w:hAnsiTheme="minorHAnsi" w:cstheme="minorHAnsi"/>
        </w:rPr>
        <w:t xml:space="preserve">роект «Губернаторский лагерь» вызвал </w:t>
      </w:r>
      <w:r w:rsidRPr="004F1259">
        <w:rPr>
          <w:rFonts w:asciiTheme="minorHAnsi" w:hAnsiTheme="minorHAnsi" w:cstheme="minorHAnsi"/>
          <w:bCs/>
        </w:rPr>
        <w:t>интерес и зарубежных коллег</w:t>
      </w:r>
      <w:r w:rsidRPr="004F1259">
        <w:rPr>
          <w:rFonts w:asciiTheme="minorHAnsi" w:hAnsiTheme="minorHAnsi" w:cstheme="minorHAnsi"/>
        </w:rPr>
        <w:t xml:space="preserve">. В прошлом году он был реализован в двух странах – </w:t>
      </w:r>
      <w:r w:rsidRPr="004F1259">
        <w:rPr>
          <w:rFonts w:asciiTheme="minorHAnsi" w:hAnsiTheme="minorHAnsi" w:cstheme="minorHAnsi"/>
          <w:bCs/>
        </w:rPr>
        <w:t>Болгарии и Монголии</w:t>
      </w:r>
      <w:r w:rsidRPr="004F1259">
        <w:rPr>
          <w:rFonts w:asciiTheme="minorHAnsi" w:hAnsiTheme="minorHAnsi" w:cstheme="minorHAnsi"/>
        </w:rPr>
        <w:t xml:space="preserve">. </w:t>
      </w:r>
    </w:p>
    <w:p w:rsidR="00671600" w:rsidRPr="004F1259" w:rsidRDefault="00671600" w:rsidP="00671600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000000"/>
        </w:rPr>
      </w:pPr>
      <w:r w:rsidRPr="004F1259">
        <w:rPr>
          <w:rFonts w:asciiTheme="minorHAnsi" w:hAnsiTheme="minorHAnsi" w:cstheme="minorHAnsi"/>
          <w:color w:val="000000"/>
        </w:rPr>
        <w:t xml:space="preserve">Директор «Артека» </w:t>
      </w:r>
      <w:r w:rsidRPr="004F1259">
        <w:rPr>
          <w:rFonts w:asciiTheme="minorHAnsi" w:hAnsiTheme="minorHAnsi" w:cstheme="minorHAnsi"/>
          <w:b/>
          <w:bCs/>
          <w:color w:val="000000"/>
        </w:rPr>
        <w:t>Константин Федоренко</w:t>
      </w:r>
      <w:r w:rsidRPr="004F1259">
        <w:rPr>
          <w:rFonts w:asciiTheme="minorHAnsi" w:hAnsiTheme="minorHAnsi" w:cstheme="minorHAnsi"/>
          <w:color w:val="000000"/>
        </w:rPr>
        <w:t xml:space="preserve"> отметил, что создание </w:t>
      </w:r>
      <w:r>
        <w:rPr>
          <w:rFonts w:asciiTheme="minorHAnsi" w:hAnsiTheme="minorHAnsi" w:cstheme="minorHAnsi"/>
          <w:color w:val="000000"/>
        </w:rPr>
        <w:t>«</w:t>
      </w:r>
      <w:r w:rsidRPr="004F1259">
        <w:rPr>
          <w:rFonts w:asciiTheme="minorHAnsi" w:hAnsiTheme="minorHAnsi" w:cstheme="minorHAnsi"/>
          <w:bCs/>
          <w:color w:val="000000"/>
        </w:rPr>
        <w:t>губернаторских лагерей</w:t>
      </w:r>
      <w:r>
        <w:rPr>
          <w:rFonts w:asciiTheme="minorHAnsi" w:hAnsiTheme="minorHAnsi" w:cstheme="minorHAnsi"/>
          <w:bCs/>
          <w:color w:val="000000"/>
        </w:rPr>
        <w:t>»</w:t>
      </w:r>
      <w:r w:rsidRPr="004F1259">
        <w:rPr>
          <w:rFonts w:asciiTheme="minorHAnsi" w:hAnsiTheme="minorHAnsi" w:cstheme="minorHAnsi"/>
          <w:color w:val="000000"/>
        </w:rPr>
        <w:t xml:space="preserve"> позволит существенно п</w:t>
      </w:r>
      <w:r w:rsidRPr="004F1259">
        <w:rPr>
          <w:rFonts w:asciiTheme="minorHAnsi" w:hAnsiTheme="minorHAnsi" w:cstheme="minorHAnsi"/>
          <w:bCs/>
          <w:color w:val="000000"/>
        </w:rPr>
        <w:t>овысить качество системы детского отдыха в стране</w:t>
      </w:r>
      <w:r w:rsidRPr="004F1259">
        <w:rPr>
          <w:rFonts w:asciiTheme="minorHAnsi" w:hAnsiTheme="minorHAnsi" w:cstheme="minorHAnsi"/>
          <w:color w:val="000000"/>
        </w:rPr>
        <w:t>: «Вслед за «большой четверкой» ресурсными центрами отрасли, транслирующими качество работы с детьми, должны стать губернаторские лагеря, реализующие образовательные программы «Артека».</w:t>
      </w:r>
      <w:r>
        <w:rPr>
          <w:rFonts w:asciiTheme="minorHAnsi" w:hAnsiTheme="minorHAnsi" w:cstheme="minorHAnsi"/>
          <w:color w:val="000000"/>
        </w:rPr>
        <w:t xml:space="preserve"> </w:t>
      </w:r>
      <w:r w:rsidRPr="004F1259">
        <w:rPr>
          <w:rFonts w:asciiTheme="minorHAnsi" w:hAnsiTheme="minorHAnsi" w:cstheme="minorHAnsi"/>
          <w:bCs/>
          <w:color w:val="000000"/>
        </w:rPr>
        <w:t xml:space="preserve">По словам руководителя детского центра, «губернаторские лагеря» </w:t>
      </w:r>
      <w:r w:rsidRPr="004F1259">
        <w:rPr>
          <w:rFonts w:asciiTheme="minorHAnsi" w:hAnsiTheme="minorHAnsi" w:cstheme="minorHAnsi"/>
          <w:color w:val="000000"/>
        </w:rPr>
        <w:t xml:space="preserve">повышают доступность лучших практик работы с детьми и расширяют возможность развития для школьников из различных регионов. Ключевым инструментом внедрения </w:t>
      </w:r>
      <w:proofErr w:type="spellStart"/>
      <w:r w:rsidRPr="004F1259">
        <w:rPr>
          <w:rFonts w:asciiTheme="minorHAnsi" w:hAnsiTheme="minorHAnsi" w:cstheme="minorHAnsi"/>
          <w:color w:val="000000"/>
        </w:rPr>
        <w:t>артековских</w:t>
      </w:r>
      <w:proofErr w:type="spellEnd"/>
      <w:r w:rsidRPr="004F1259">
        <w:rPr>
          <w:rFonts w:asciiTheme="minorHAnsi" w:hAnsiTheme="minorHAnsi" w:cstheme="minorHAnsi"/>
          <w:color w:val="000000"/>
        </w:rPr>
        <w:t xml:space="preserve"> программ и технологий является </w:t>
      </w:r>
      <w:r w:rsidRPr="004F1259">
        <w:rPr>
          <w:rFonts w:asciiTheme="minorHAnsi" w:hAnsiTheme="minorHAnsi" w:cstheme="minorHAnsi"/>
          <w:bCs/>
          <w:color w:val="000000"/>
        </w:rPr>
        <w:t>подготовка на базе «Артека»</w:t>
      </w:r>
      <w:r w:rsidRPr="004F1259">
        <w:rPr>
          <w:rFonts w:asciiTheme="minorHAnsi" w:hAnsiTheme="minorHAnsi" w:cstheme="minorHAnsi"/>
          <w:color w:val="000000"/>
        </w:rPr>
        <w:t xml:space="preserve"> </w:t>
      </w:r>
      <w:r w:rsidRPr="004F1259">
        <w:rPr>
          <w:rFonts w:asciiTheme="minorHAnsi" w:hAnsiTheme="minorHAnsi" w:cstheme="minorHAnsi"/>
          <w:bCs/>
          <w:color w:val="000000"/>
        </w:rPr>
        <w:t>кадров</w:t>
      </w:r>
      <w:r w:rsidRPr="004F1259">
        <w:rPr>
          <w:rFonts w:asciiTheme="minorHAnsi" w:hAnsiTheme="minorHAnsi" w:cstheme="minorHAnsi"/>
          <w:color w:val="000000"/>
        </w:rPr>
        <w:t xml:space="preserve"> для создаваемых лагерей и адаптация </w:t>
      </w:r>
      <w:proofErr w:type="spellStart"/>
      <w:r w:rsidRPr="004F1259">
        <w:rPr>
          <w:rFonts w:asciiTheme="minorHAnsi" w:hAnsiTheme="minorHAnsi" w:cstheme="minorHAnsi"/>
          <w:color w:val="000000"/>
        </w:rPr>
        <w:t>артековских</w:t>
      </w:r>
      <w:proofErr w:type="spellEnd"/>
      <w:r w:rsidRPr="004F1259">
        <w:rPr>
          <w:rFonts w:asciiTheme="minorHAnsi" w:hAnsiTheme="minorHAnsi" w:cstheme="minorHAnsi"/>
          <w:color w:val="000000"/>
        </w:rPr>
        <w:t xml:space="preserve"> образовательных </w:t>
      </w:r>
      <w:r w:rsidRPr="004F1259">
        <w:rPr>
          <w:rFonts w:asciiTheme="minorHAnsi" w:hAnsiTheme="minorHAnsi" w:cstheme="minorHAnsi"/>
          <w:bCs/>
          <w:color w:val="000000"/>
        </w:rPr>
        <w:t>программ под специфику конкретных регионов.</w:t>
      </w:r>
      <w:r w:rsidRPr="004F1259">
        <w:rPr>
          <w:rFonts w:asciiTheme="minorHAnsi" w:hAnsiTheme="minorHAnsi" w:cstheme="minorHAnsi"/>
          <w:color w:val="000000"/>
        </w:rPr>
        <w:t xml:space="preserve">  </w:t>
      </w:r>
    </w:p>
    <w:p w:rsidR="00671600" w:rsidRPr="004F1259" w:rsidRDefault="00671600" w:rsidP="006716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1259">
        <w:rPr>
          <w:rFonts w:cstheme="minorHAnsi"/>
          <w:sz w:val="24"/>
          <w:szCs w:val="24"/>
        </w:rPr>
        <w:t xml:space="preserve">Для успешной реализации смен «Артек» </w:t>
      </w:r>
      <w:r w:rsidRPr="004F1259">
        <w:rPr>
          <w:rFonts w:cstheme="minorHAnsi"/>
          <w:bCs/>
          <w:sz w:val="24"/>
          <w:szCs w:val="24"/>
        </w:rPr>
        <w:t>отправ</w:t>
      </w:r>
      <w:r>
        <w:rPr>
          <w:rFonts w:cstheme="minorHAnsi"/>
          <w:bCs/>
          <w:sz w:val="24"/>
          <w:szCs w:val="24"/>
        </w:rPr>
        <w:t>ляет</w:t>
      </w:r>
      <w:r w:rsidRPr="004F1259">
        <w:rPr>
          <w:rFonts w:cstheme="minorHAnsi"/>
          <w:bCs/>
          <w:sz w:val="24"/>
          <w:szCs w:val="24"/>
        </w:rPr>
        <w:t xml:space="preserve"> в регионы команду</w:t>
      </w:r>
      <w:r w:rsidRPr="004F1259">
        <w:rPr>
          <w:rFonts w:cstheme="minorHAnsi"/>
          <w:sz w:val="24"/>
          <w:szCs w:val="24"/>
        </w:rPr>
        <w:t xml:space="preserve"> воспитателей, старших вожатых и методистов. «Тем самым мы будем </w:t>
      </w:r>
      <w:r w:rsidRPr="004F1259">
        <w:rPr>
          <w:rFonts w:cstheme="minorHAnsi"/>
          <w:bCs/>
          <w:sz w:val="24"/>
          <w:szCs w:val="24"/>
        </w:rPr>
        <w:t>увеличивать охват образовательными программами «Артека»</w:t>
      </w:r>
      <w:r w:rsidRPr="004F1259">
        <w:rPr>
          <w:rFonts w:cstheme="minorHAnsi"/>
          <w:sz w:val="24"/>
          <w:szCs w:val="24"/>
        </w:rPr>
        <w:t xml:space="preserve"> детей уже непосредственно </w:t>
      </w:r>
      <w:r w:rsidRPr="004F1259">
        <w:rPr>
          <w:rFonts w:cstheme="minorHAnsi"/>
          <w:bCs/>
          <w:sz w:val="24"/>
          <w:szCs w:val="24"/>
        </w:rPr>
        <w:t>на территории субъектов</w:t>
      </w:r>
      <w:r w:rsidRPr="004F1259">
        <w:rPr>
          <w:rFonts w:cstheme="minorHAnsi"/>
          <w:sz w:val="24"/>
          <w:szCs w:val="24"/>
        </w:rPr>
        <w:t xml:space="preserve"> РФ», </w:t>
      </w:r>
      <w:r>
        <w:rPr>
          <w:rFonts w:cstheme="minorHAnsi"/>
          <w:color w:val="000000"/>
        </w:rPr>
        <w:t>–</w:t>
      </w:r>
      <w:r w:rsidRPr="004F1259">
        <w:rPr>
          <w:rFonts w:cstheme="minorHAnsi"/>
          <w:sz w:val="24"/>
          <w:szCs w:val="24"/>
        </w:rPr>
        <w:t xml:space="preserve">  указал руководитель детского центра. </w:t>
      </w:r>
    </w:p>
    <w:p w:rsidR="00671600" w:rsidRPr="004F1259" w:rsidRDefault="00671600" w:rsidP="006716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1600" w:rsidRPr="004F1259" w:rsidRDefault="00671600" w:rsidP="0067160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F1259">
        <w:rPr>
          <w:rFonts w:cstheme="minorHAnsi"/>
          <w:color w:val="000000"/>
          <w:sz w:val="24"/>
          <w:szCs w:val="24"/>
        </w:rPr>
        <w:t xml:space="preserve">В рамках проекта за 2018-2019 годы в Международном детском центре подготовку прошли </w:t>
      </w:r>
      <w:r>
        <w:rPr>
          <w:rFonts w:cstheme="minorHAnsi"/>
          <w:color w:val="000000"/>
          <w:sz w:val="24"/>
          <w:szCs w:val="24"/>
        </w:rPr>
        <w:t>около ста сту</w:t>
      </w:r>
      <w:r w:rsidRPr="004F1259">
        <w:rPr>
          <w:rFonts w:cstheme="minorHAnsi"/>
          <w:color w:val="000000"/>
          <w:sz w:val="24"/>
          <w:szCs w:val="24"/>
        </w:rPr>
        <w:t>дент</w:t>
      </w:r>
      <w:r>
        <w:rPr>
          <w:rFonts w:cstheme="minorHAnsi"/>
          <w:color w:val="000000"/>
          <w:sz w:val="24"/>
          <w:szCs w:val="24"/>
        </w:rPr>
        <w:t>ов из четырех субъектов РФ</w:t>
      </w:r>
      <w:r w:rsidRPr="004F1259">
        <w:rPr>
          <w:rFonts w:cstheme="minorHAnsi"/>
          <w:color w:val="000000"/>
          <w:sz w:val="24"/>
          <w:szCs w:val="24"/>
        </w:rPr>
        <w:t xml:space="preserve">; </w:t>
      </w:r>
      <w:r>
        <w:rPr>
          <w:rFonts w:cstheme="minorHAnsi"/>
          <w:color w:val="000000"/>
          <w:sz w:val="24"/>
          <w:szCs w:val="24"/>
        </w:rPr>
        <w:t>25</w:t>
      </w:r>
      <w:r w:rsidRPr="004F1259">
        <w:rPr>
          <w:rFonts w:cstheme="minorHAnsi"/>
          <w:color w:val="000000"/>
          <w:sz w:val="24"/>
          <w:szCs w:val="24"/>
        </w:rPr>
        <w:t xml:space="preserve"> сотрудник</w:t>
      </w:r>
      <w:r>
        <w:rPr>
          <w:rFonts w:cstheme="minorHAnsi"/>
          <w:color w:val="000000"/>
          <w:sz w:val="24"/>
          <w:szCs w:val="24"/>
        </w:rPr>
        <w:t>ов</w:t>
      </w:r>
      <w:r w:rsidRPr="004F1259">
        <w:rPr>
          <w:rFonts w:cstheme="minorHAnsi"/>
          <w:color w:val="000000"/>
          <w:sz w:val="24"/>
          <w:szCs w:val="24"/>
        </w:rPr>
        <w:t xml:space="preserve"> «Артека» были направлены в «</w:t>
      </w:r>
      <w:r>
        <w:rPr>
          <w:rFonts w:cstheme="minorHAnsi"/>
          <w:color w:val="000000"/>
          <w:sz w:val="24"/>
          <w:szCs w:val="24"/>
        </w:rPr>
        <w:t>г</w:t>
      </w:r>
      <w:r w:rsidRPr="004F1259">
        <w:rPr>
          <w:rFonts w:cstheme="minorHAnsi"/>
          <w:color w:val="000000"/>
          <w:sz w:val="24"/>
          <w:szCs w:val="24"/>
        </w:rPr>
        <w:t>убернаторские лагеря».</w:t>
      </w:r>
      <w:r w:rsidRPr="004F1259"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</w:rPr>
        <w:t xml:space="preserve">За эти два года </w:t>
      </w:r>
      <w:proofErr w:type="spellStart"/>
      <w:r>
        <w:rPr>
          <w:rFonts w:cstheme="minorHAnsi"/>
        </w:rPr>
        <w:t>артековскими</w:t>
      </w:r>
      <w:proofErr w:type="spellEnd"/>
      <w:r>
        <w:rPr>
          <w:rFonts w:cstheme="minorHAnsi"/>
        </w:rPr>
        <w:t xml:space="preserve"> программами охвачены почти 2500 детей. </w:t>
      </w:r>
      <w:r w:rsidRPr="004F1259">
        <w:rPr>
          <w:rFonts w:eastAsia="Times New Roman" w:cstheme="minorHAnsi"/>
          <w:sz w:val="24"/>
          <w:szCs w:val="24"/>
        </w:rPr>
        <w:t xml:space="preserve">В 2020 г. </w:t>
      </w:r>
      <w:r w:rsidRPr="004F1259">
        <w:rPr>
          <w:rFonts w:eastAsia="Times New Roman" w:cstheme="minorHAnsi"/>
          <w:color w:val="000000"/>
          <w:sz w:val="24"/>
          <w:szCs w:val="24"/>
        </w:rPr>
        <w:t xml:space="preserve">практико-ориентированную подготовку в МДЦ «Артек» с последующим трудоустройством в лагеря субъектов пройдут 85 студентов. </w:t>
      </w:r>
    </w:p>
    <w:p w:rsidR="00671600" w:rsidRPr="005040D8" w:rsidRDefault="00671600" w:rsidP="00671600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p w:rsidR="00671600" w:rsidRPr="00FD6B4E" w:rsidRDefault="00671600" w:rsidP="006716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  <w:tab w:val="left" w:pos="5387"/>
        </w:tabs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7E137C">
        <w:rPr>
          <w:rFonts w:eastAsia="Times New Roman" w:cstheme="minorHAnsi"/>
          <w:sz w:val="24"/>
          <w:szCs w:val="24"/>
        </w:rPr>
        <w:t xml:space="preserve">«Для нас важно, что будущие педагоги региона не только пройдут практико-ориентированную подготовку на базе Международного детского центра, но и реализуют в своем регионе лучшие практики «Артека», станут носителями опыта в региональной сфере отдыха и оздоровления детей. Студенты региональных образовательных организаций станут </w:t>
      </w:r>
      <w:proofErr w:type="spellStart"/>
      <w:r w:rsidRPr="007E137C">
        <w:rPr>
          <w:rFonts w:eastAsia="Times New Roman" w:cstheme="minorHAnsi"/>
          <w:sz w:val="24"/>
          <w:szCs w:val="24"/>
        </w:rPr>
        <w:t>реализаторами</w:t>
      </w:r>
      <w:proofErr w:type="spellEnd"/>
      <w:r w:rsidRPr="007E137C">
        <w:rPr>
          <w:rFonts w:eastAsia="Times New Roman" w:cstheme="minorHAnsi"/>
          <w:sz w:val="24"/>
          <w:szCs w:val="24"/>
        </w:rPr>
        <w:t xml:space="preserve"> и трансляторами образовательных программ, передовых педагогических технологий «Артека», а также получат уникальный опыт организационной деятельности, составляя кадровый резерв управленческой команды регионов России</w:t>
      </w:r>
      <w:r>
        <w:rPr>
          <w:rFonts w:eastAsia="Times New Roman" w:cstheme="minorHAnsi"/>
          <w:sz w:val="24"/>
          <w:szCs w:val="24"/>
        </w:rPr>
        <w:t xml:space="preserve">», </w:t>
      </w:r>
      <w:r>
        <w:rPr>
          <w:rFonts w:cstheme="minorHAnsi"/>
          <w:color w:val="000000"/>
        </w:rPr>
        <w:t>–</w:t>
      </w:r>
      <w:r>
        <w:rPr>
          <w:rFonts w:eastAsia="Times New Roman" w:cstheme="minorHAnsi"/>
          <w:sz w:val="24"/>
          <w:szCs w:val="24"/>
        </w:rPr>
        <w:t xml:space="preserve"> заключил Константин Федоренко</w:t>
      </w:r>
      <w:r w:rsidRPr="007E137C">
        <w:rPr>
          <w:rFonts w:eastAsia="Times New Roman" w:cstheme="minorHAnsi"/>
          <w:sz w:val="24"/>
          <w:szCs w:val="24"/>
        </w:rPr>
        <w:t xml:space="preserve">. </w:t>
      </w:r>
    </w:p>
    <w:p w:rsidR="00671600" w:rsidRDefault="00671600" w:rsidP="00671600">
      <w:pPr>
        <w:pStyle w:val="a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2020 году </w:t>
      </w:r>
      <w:r w:rsidRPr="004F1259">
        <w:rPr>
          <w:rFonts w:asciiTheme="minorHAnsi" w:hAnsiTheme="minorHAnsi" w:cstheme="minorHAnsi"/>
          <w:color w:val="000000"/>
        </w:rPr>
        <w:t xml:space="preserve">«губернаторские лагеря» планируется открыть в </w:t>
      </w:r>
      <w:r>
        <w:rPr>
          <w:rFonts w:asciiTheme="minorHAnsi" w:hAnsiTheme="minorHAnsi" w:cstheme="minorHAnsi"/>
          <w:color w:val="000000"/>
        </w:rPr>
        <w:t>5</w:t>
      </w:r>
      <w:r w:rsidRPr="004F1259">
        <w:rPr>
          <w:rFonts w:asciiTheme="minorHAnsi" w:hAnsiTheme="minorHAnsi" w:cstheme="minorHAnsi"/>
          <w:color w:val="000000"/>
        </w:rPr>
        <w:t xml:space="preserve"> субъектах</w:t>
      </w:r>
      <w:r>
        <w:rPr>
          <w:rFonts w:asciiTheme="minorHAnsi" w:hAnsiTheme="minorHAnsi" w:cstheme="minorHAnsi"/>
          <w:color w:val="000000"/>
        </w:rPr>
        <w:t>. Это Республика Татарстан, ХМАО, Курская и Ярославская области</w:t>
      </w:r>
      <w:r w:rsidRPr="004F1259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В</w:t>
      </w:r>
      <w:r w:rsidRPr="004F1259">
        <w:rPr>
          <w:rFonts w:asciiTheme="minorHAnsi" w:hAnsiTheme="minorHAnsi" w:cstheme="minorHAnsi"/>
        </w:rPr>
        <w:t xml:space="preserve"> год 75-летия Великой Победы и окончания самой длинной </w:t>
      </w:r>
      <w:proofErr w:type="spellStart"/>
      <w:r w:rsidRPr="004F1259">
        <w:rPr>
          <w:rFonts w:asciiTheme="minorHAnsi" w:hAnsiTheme="minorHAnsi" w:cstheme="minorHAnsi"/>
        </w:rPr>
        <w:t>артековской</w:t>
      </w:r>
      <w:proofErr w:type="spellEnd"/>
      <w:r w:rsidRPr="004F1259">
        <w:rPr>
          <w:rFonts w:asciiTheme="minorHAnsi" w:hAnsiTheme="minorHAnsi" w:cstheme="minorHAnsi"/>
        </w:rPr>
        <w:t xml:space="preserve"> смены, продлившейся с 1941 по 1945 год, лагерь, который будет работать </w:t>
      </w:r>
      <w:r w:rsidRPr="004F1259">
        <w:rPr>
          <w:rFonts w:asciiTheme="minorHAnsi" w:hAnsiTheme="minorHAnsi" w:cstheme="minorHAnsi"/>
          <w:bCs/>
        </w:rPr>
        <w:t xml:space="preserve">по </w:t>
      </w:r>
      <w:proofErr w:type="spellStart"/>
      <w:r w:rsidRPr="004F1259">
        <w:rPr>
          <w:rFonts w:asciiTheme="minorHAnsi" w:hAnsiTheme="minorHAnsi" w:cstheme="minorHAnsi"/>
          <w:bCs/>
        </w:rPr>
        <w:t>артековским</w:t>
      </w:r>
      <w:proofErr w:type="spellEnd"/>
      <w:r w:rsidRPr="004F1259">
        <w:rPr>
          <w:rFonts w:asciiTheme="minorHAnsi" w:hAnsiTheme="minorHAnsi" w:cstheme="minorHAnsi"/>
          <w:bCs/>
        </w:rPr>
        <w:t xml:space="preserve"> стандартам качества и образовательным программам, </w:t>
      </w:r>
      <w:r w:rsidRPr="004F1259">
        <w:rPr>
          <w:rFonts w:asciiTheme="minorHAnsi" w:hAnsiTheme="minorHAnsi" w:cstheme="minorHAnsi"/>
        </w:rPr>
        <w:t>этим летом будет открыт и в Алтайском крае</w:t>
      </w:r>
      <w:r>
        <w:rPr>
          <w:rFonts w:asciiTheme="minorHAnsi" w:hAnsiTheme="minorHAnsi" w:cstheme="minorHAnsi"/>
        </w:rPr>
        <w:t xml:space="preserve">, который стал домом для 200 </w:t>
      </w:r>
      <w:proofErr w:type="spellStart"/>
      <w:r>
        <w:rPr>
          <w:rFonts w:asciiTheme="minorHAnsi" w:hAnsiTheme="minorHAnsi" w:cstheme="minorHAnsi"/>
        </w:rPr>
        <w:t>артековцев</w:t>
      </w:r>
      <w:proofErr w:type="spellEnd"/>
      <w:r>
        <w:rPr>
          <w:rFonts w:asciiTheme="minorHAnsi" w:hAnsiTheme="minorHAnsi" w:cstheme="minorHAnsi"/>
        </w:rPr>
        <w:t xml:space="preserve"> на 1301 день!</w:t>
      </w:r>
      <w:r w:rsidRPr="004F1259">
        <w:rPr>
          <w:rFonts w:asciiTheme="minorHAnsi" w:hAnsiTheme="minorHAnsi" w:cstheme="minorHAnsi"/>
        </w:rPr>
        <w:t xml:space="preserve">  </w:t>
      </w:r>
    </w:p>
    <w:p w:rsidR="00671600" w:rsidRPr="004F1259" w:rsidRDefault="00671600" w:rsidP="00671600">
      <w:pPr>
        <w:pStyle w:val="a9"/>
        <w:jc w:val="both"/>
        <w:rPr>
          <w:rFonts w:asciiTheme="minorHAnsi" w:hAnsiTheme="minorHAnsi" w:cstheme="minorHAnsi"/>
        </w:rPr>
      </w:pPr>
    </w:p>
    <w:p w:rsidR="00671600" w:rsidRPr="004F1259" w:rsidRDefault="00671600" w:rsidP="0067160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E82F06" w:rsidRDefault="00E82F06" w:rsidP="0005292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48" w:rsidRPr="00052926" w:rsidRDefault="00492FC6" w:rsidP="00E82F06">
      <w:pPr>
        <w:ind w:left="-709"/>
        <w:jc w:val="right"/>
      </w:pPr>
      <w:r>
        <w:rPr>
          <w:rFonts w:cstheme="minorHAnsi"/>
        </w:rPr>
        <w:t>Пресс-служба МДЦ «Артек»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708"/>
      </w:tblGrid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544DE6">
            <w:pPr>
              <w:pStyle w:val="msonormalmailrucssattributepostfix"/>
              <w:spacing w:before="0" w:beforeAutospacing="0" w:after="0" w:afterAutospacing="0"/>
              <w:rPr>
                <w:color w:val="000000"/>
                <w:bdr w:val="single" w:sz="4" w:space="0" w:color="FFFFFF"/>
              </w:rPr>
            </w:pP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A11C48" w:rsidP="00A11C4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single" w:sz="4" w:space="0" w:color="FFFFFF"/>
              </w:rPr>
            </w:pPr>
          </w:p>
        </w:tc>
      </w:tr>
      <w:tr w:rsidR="00A11C4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 xml:space="preserve">   </w:t>
            </w:r>
            <w:r w:rsidR="00A11C48" w:rsidRPr="00D83FF8">
              <w:rPr>
                <w:bCs/>
                <w:color w:val="000000"/>
                <w:sz w:val="22"/>
                <w:szCs w:val="22"/>
                <w:bdr w:val="single" w:sz="4" w:space="0" w:color="FFFFFF"/>
              </w:rPr>
              <w:t>АКТУАЛЬНЫЕ ИНТЕРНЕТ-РЕСУРСЫ «АРТЕКА»: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Default="0027601A" w:rsidP="003737C3">
            <w:pPr>
              <w:pStyle w:val="a9"/>
              <w:ind w:hanging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73" cy="9785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5 ле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44" cy="102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Фотобанк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6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http://artek.org/press-centr/foto-dlya-pressy/</w:t>
              </w:r>
            </w:hyperlink>
          </w:p>
        </w:tc>
      </w:tr>
      <w:tr w:rsidR="00A11C48" w:rsidRPr="00D83FF8" w:rsidTr="0027601A"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proofErr w:type="spellStart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Youtube</w:t>
            </w:r>
            <w:proofErr w:type="spellEnd"/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 xml:space="preserve">-канал: 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>
              <w:rPr>
                <w:rStyle w:val="a3"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hyperlink r:id="rId7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</w:rPr>
                <w:t>www.youtube.com/c/artekrussia</w:t>
              </w:r>
            </w:hyperlink>
          </w:p>
        </w:tc>
      </w:tr>
      <w:tr w:rsidR="00A11C48" w:rsidRPr="00D83FF8" w:rsidTr="0027601A">
        <w:trPr>
          <w:trHeight w:val="1078"/>
        </w:trPr>
        <w:tc>
          <w:tcPr>
            <w:tcW w:w="2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SM-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</w:rPr>
              <w:t>аккаунты</w:t>
            </w:r>
            <w:r w:rsidR="00A11C48" w:rsidRPr="00D83FF8"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  <w:t>:</w:t>
            </w:r>
          </w:p>
        </w:tc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C48" w:rsidRPr="003737C3" w:rsidRDefault="003737C3" w:rsidP="00A11C48">
            <w:pPr>
              <w:pStyle w:val="a9"/>
              <w:shd w:val="clear" w:color="auto" w:fill="FFFFFF"/>
              <w:spacing w:before="0" w:beforeAutospacing="0" w:after="0" w:afterAutospacing="0"/>
              <w:ind w:hanging="142"/>
              <w:rPr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8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vk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proofErr w:type="spellStart"/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  <w:proofErr w:type="spellEnd"/>
            </w:hyperlink>
          </w:p>
          <w:p w:rsidR="00A11C48" w:rsidRPr="003737C3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</w:pPr>
            <w:r w:rsidRPr="003737C3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9" w:tgtFrame="_blank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facebook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.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com</w:t>
              </w:r>
              <w:r w:rsidR="00A11C48" w:rsidRPr="003737C3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/</w:t>
              </w:r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artekrussia</w:t>
              </w:r>
            </w:hyperlink>
          </w:p>
          <w:p w:rsidR="00A11C48" w:rsidRPr="00D83FF8" w:rsidRDefault="003737C3" w:rsidP="00A11C48">
            <w:pPr>
              <w:pStyle w:val="msonormalmailrucssattributepostfix"/>
              <w:spacing w:before="0" w:beforeAutospacing="0" w:after="0" w:afterAutospacing="0"/>
              <w:ind w:hanging="142"/>
              <w:rPr>
                <w:color w:val="000000"/>
                <w:bdr w:val="single" w:sz="4" w:space="0" w:color="FFFFFF"/>
              </w:rPr>
            </w:pPr>
            <w:r w:rsidRPr="0027601A">
              <w:rPr>
                <w:rStyle w:val="a3"/>
                <w:color w:val="000000"/>
                <w:sz w:val="22"/>
                <w:szCs w:val="22"/>
                <w:bdr w:val="single" w:sz="4" w:space="0" w:color="FFFFFF"/>
                <w:lang w:val="en-US"/>
              </w:rPr>
              <w:t xml:space="preserve"> </w:t>
            </w:r>
            <w:hyperlink r:id="rId10" w:history="1">
              <w:r w:rsidR="00A11C48" w:rsidRPr="00D83FF8">
                <w:rPr>
                  <w:rStyle w:val="a3"/>
                  <w:color w:val="000000"/>
                  <w:sz w:val="22"/>
                  <w:szCs w:val="22"/>
                  <w:bdr w:val="single" w:sz="4" w:space="0" w:color="FFFFFF"/>
                  <w:lang w:val="en-US"/>
                </w:rPr>
                <w:t>www.instagram.com/artekrussia/</w:t>
              </w:r>
            </w:hyperlink>
          </w:p>
        </w:tc>
      </w:tr>
    </w:tbl>
    <w:p w:rsidR="00B650B8" w:rsidRDefault="00B650B8" w:rsidP="007A6F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650B8" w:rsidSect="007E7334">
      <w:pgSz w:w="11906" w:h="16838"/>
      <w:pgMar w:top="568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23"/>
    <w:rsid w:val="00034A08"/>
    <w:rsid w:val="00052926"/>
    <w:rsid w:val="0007268A"/>
    <w:rsid w:val="000B3A56"/>
    <w:rsid w:val="000F77E6"/>
    <w:rsid w:val="001104AA"/>
    <w:rsid w:val="00174EA4"/>
    <w:rsid w:val="00177327"/>
    <w:rsid w:val="001B4D3A"/>
    <w:rsid w:val="001B4E84"/>
    <w:rsid w:val="00275CD2"/>
    <w:rsid w:val="0027601A"/>
    <w:rsid w:val="00276C9C"/>
    <w:rsid w:val="003326F2"/>
    <w:rsid w:val="003737C3"/>
    <w:rsid w:val="003970C9"/>
    <w:rsid w:val="00411046"/>
    <w:rsid w:val="004907CA"/>
    <w:rsid w:val="00492FC6"/>
    <w:rsid w:val="004C79E9"/>
    <w:rsid w:val="004D2D43"/>
    <w:rsid w:val="004F59EB"/>
    <w:rsid w:val="004F64C5"/>
    <w:rsid w:val="00546F2D"/>
    <w:rsid w:val="0058185F"/>
    <w:rsid w:val="00584B01"/>
    <w:rsid w:val="00597A92"/>
    <w:rsid w:val="005B621A"/>
    <w:rsid w:val="005C62BF"/>
    <w:rsid w:val="005E4EA8"/>
    <w:rsid w:val="00617595"/>
    <w:rsid w:val="0064015C"/>
    <w:rsid w:val="0065274B"/>
    <w:rsid w:val="00666C77"/>
    <w:rsid w:val="00671600"/>
    <w:rsid w:val="006804C9"/>
    <w:rsid w:val="0068636C"/>
    <w:rsid w:val="006B70B3"/>
    <w:rsid w:val="00733C2A"/>
    <w:rsid w:val="007345AA"/>
    <w:rsid w:val="00762105"/>
    <w:rsid w:val="00791B9F"/>
    <w:rsid w:val="007A6FD7"/>
    <w:rsid w:val="007E7334"/>
    <w:rsid w:val="008177AA"/>
    <w:rsid w:val="008348E1"/>
    <w:rsid w:val="00865F06"/>
    <w:rsid w:val="00951A7B"/>
    <w:rsid w:val="00955971"/>
    <w:rsid w:val="00976BFB"/>
    <w:rsid w:val="0098708C"/>
    <w:rsid w:val="009A62FB"/>
    <w:rsid w:val="009E00D6"/>
    <w:rsid w:val="009F26C8"/>
    <w:rsid w:val="00A11C48"/>
    <w:rsid w:val="00A139AA"/>
    <w:rsid w:val="00A56CE5"/>
    <w:rsid w:val="00AC2763"/>
    <w:rsid w:val="00AC7705"/>
    <w:rsid w:val="00AE003D"/>
    <w:rsid w:val="00AF0A33"/>
    <w:rsid w:val="00B2492C"/>
    <w:rsid w:val="00B30C5A"/>
    <w:rsid w:val="00B449E3"/>
    <w:rsid w:val="00B648F4"/>
    <w:rsid w:val="00B650B8"/>
    <w:rsid w:val="00B92A23"/>
    <w:rsid w:val="00BD0EF7"/>
    <w:rsid w:val="00BD68E3"/>
    <w:rsid w:val="00C06484"/>
    <w:rsid w:val="00C30F85"/>
    <w:rsid w:val="00C67728"/>
    <w:rsid w:val="00C769C9"/>
    <w:rsid w:val="00CE017D"/>
    <w:rsid w:val="00CF6F31"/>
    <w:rsid w:val="00D116B9"/>
    <w:rsid w:val="00D55F9B"/>
    <w:rsid w:val="00D7282B"/>
    <w:rsid w:val="00D93D23"/>
    <w:rsid w:val="00DA47F0"/>
    <w:rsid w:val="00DB41D1"/>
    <w:rsid w:val="00E34EBE"/>
    <w:rsid w:val="00E666AF"/>
    <w:rsid w:val="00E67D94"/>
    <w:rsid w:val="00E82148"/>
    <w:rsid w:val="00E82F06"/>
    <w:rsid w:val="00EC0A1D"/>
    <w:rsid w:val="00EC434C"/>
    <w:rsid w:val="00ED2C91"/>
    <w:rsid w:val="00F033FA"/>
    <w:rsid w:val="00F77B8C"/>
    <w:rsid w:val="00F9062B"/>
    <w:rsid w:val="00F92EC9"/>
    <w:rsid w:val="00F9733E"/>
    <w:rsid w:val="00FC1793"/>
    <w:rsid w:val="00FC6FC6"/>
    <w:rsid w:val="00FD293D"/>
    <w:rsid w:val="00FE547A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ABA"/>
  <w15:docId w15:val="{24764D61-B2E0-457E-8CAA-3F71E18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E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3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79E9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B650B8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650B8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1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AA"/>
  </w:style>
  <w:style w:type="paragraph" w:styleId="aa">
    <w:name w:val="No Spacing"/>
    <w:uiPriority w:val="1"/>
    <w:qFormat/>
    <w:rsid w:val="00177327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msonormalmailrucssattributepostfix">
    <w:name w:val="msonormal_mailru_css_attribute_postfix"/>
    <w:basedOn w:val="a"/>
    <w:rsid w:val="0017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07268A"/>
    <w:rPr>
      <w:b/>
      <w:bCs/>
    </w:rPr>
  </w:style>
  <w:style w:type="character" w:styleId="ac">
    <w:name w:val="Emphasis"/>
    <w:basedOn w:val="a0"/>
    <w:uiPriority w:val="20"/>
    <w:qFormat/>
    <w:rsid w:val="00052926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7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/press-centr/foto-dlya-press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Похольчук Ольга Михайловна</cp:lastModifiedBy>
  <cp:revision>3</cp:revision>
  <cp:lastPrinted>2020-03-05T14:41:00Z</cp:lastPrinted>
  <dcterms:created xsi:type="dcterms:W3CDTF">2020-06-02T09:58:00Z</dcterms:created>
  <dcterms:modified xsi:type="dcterms:W3CDTF">2020-06-02T09:59:00Z</dcterms:modified>
</cp:coreProperties>
</file>