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CE" w:rsidRDefault="005B72CE" w:rsidP="005B72CE">
      <w:pPr>
        <w:rPr>
          <w:rFonts w:ascii="Tahoma" w:hAnsi="Tahoma" w:cs="Tahoma"/>
          <w:color w:val="000000"/>
          <w:sz w:val="20"/>
          <w:szCs w:val="20"/>
        </w:rPr>
      </w:pPr>
      <w:bookmarkStart w:id="0" w:name="_MailOriginal"/>
      <w:bookmarkStart w:id="1" w:name="_GoBack"/>
      <w:bookmarkEnd w:id="1"/>
    </w:p>
    <w:p w:rsidR="005B72CE" w:rsidRDefault="005B72CE" w:rsidP="005B72CE">
      <w:pPr>
        <w:jc w:val="center"/>
        <w:rPr>
          <w:color w:val="000000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4879340" cy="1236345"/>
            <wp:effectExtent l="0" t="0" r="0" b="1905"/>
            <wp:docPr id="13" name="Рисунок 13" descr="cid:image001.png@01D4564C.B13D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564C.B13D88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CE" w:rsidRDefault="005B72CE" w:rsidP="005B72CE">
      <w:pPr>
        <w:jc w:val="center"/>
        <w:rPr>
          <w:color w:val="000000"/>
        </w:rPr>
      </w:pPr>
      <w:r>
        <w:rPr>
          <w:rFonts w:ascii="Georgia" w:hAnsi="Georgia"/>
          <w:b/>
          <w:bCs/>
          <w:color w:val="000000"/>
        </w:rPr>
        <w:t> </w:t>
      </w:r>
    </w:p>
    <w:p w:rsidR="005B72CE" w:rsidRDefault="005B72CE" w:rsidP="005B72CE">
      <w:pPr>
        <w:jc w:val="center"/>
        <w:rPr>
          <w:color w:val="000000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> </w:t>
      </w:r>
    </w:p>
    <w:p w:rsidR="003807B1" w:rsidRPr="003807B1" w:rsidRDefault="00CA7378" w:rsidP="003807B1">
      <w:pPr>
        <w:jc w:val="center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«</w:t>
      </w:r>
      <w:r w:rsidR="003807B1"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Артек</w:t>
      </w:r>
      <w:r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»</w:t>
      </w:r>
      <w:r w:rsidR="003807B1"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 xml:space="preserve"> свя</w:t>
      </w:r>
      <w:r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зался телемостом с финалистами «</w:t>
      </w:r>
      <w:r w:rsidR="003807B1"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 xml:space="preserve">Учителя года </w:t>
      </w:r>
      <w:r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–</w:t>
      </w:r>
      <w:r w:rsidR="003807B1"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 xml:space="preserve"> 2018</w:t>
      </w:r>
      <w:r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»</w:t>
      </w:r>
      <w:r w:rsidR="003807B1"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 </w:t>
      </w:r>
    </w:p>
    <w:p w:rsidR="003807B1" w:rsidRPr="003807B1" w:rsidRDefault="003807B1" w:rsidP="003807B1">
      <w:pPr>
        <w:jc w:val="center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807B1">
        <w:rPr>
          <w:rFonts w:eastAsia="Calibri"/>
          <w:color w:val="000000"/>
          <w:lang w:eastAsia="ru-RU"/>
        </w:rPr>
        <w:t> </w:t>
      </w:r>
    </w:p>
    <w:p w:rsidR="003807B1" w:rsidRPr="003807B1" w:rsidRDefault="003807B1" w:rsidP="003807B1">
      <w:pPr>
        <w:jc w:val="center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>28 сентября 2018 г.</w:t>
      </w:r>
    </w:p>
    <w:p w:rsidR="003807B1" w:rsidRPr="003807B1" w:rsidRDefault="003807B1" w:rsidP="003807B1">
      <w:pPr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807B1">
        <w:rPr>
          <w:rFonts w:ascii="Times New Roman" w:eastAsia="Calibri" w:hAnsi="Times New Roman"/>
          <w:color w:val="000000"/>
          <w:sz w:val="24"/>
          <w:szCs w:val="24"/>
          <w:lang w:eastAsia="ru-RU"/>
        </w:rPr>
        <w:t> </w:t>
      </w:r>
    </w:p>
    <w:p w:rsidR="003807B1" w:rsidRPr="003807B1" w:rsidRDefault="003807B1" w:rsidP="003807B1">
      <w:pPr>
        <w:spacing w:before="120" w:after="120"/>
        <w:jc w:val="both"/>
        <w:rPr>
          <w:rFonts w:eastAsia="Calibri"/>
          <w:color w:val="000000"/>
          <w:lang w:eastAsia="ru-RU"/>
        </w:rPr>
      </w:pPr>
      <w:proofErr w:type="gramStart"/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«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Понимающий, добрый, поддерживающий, неравнодушный, компетентный, справедливый, внимательный, жертвенный, умеющий заинтересовать, лояльный» </w:t>
      </w:r>
      <w:r w:rsidR="00CA7378" w:rsidRPr="00CA7378">
        <w:rPr>
          <w:rFonts w:ascii="Georgia" w:eastAsia="Calibri" w:hAnsi="Georgia"/>
          <w:bCs/>
          <w:color w:val="000000"/>
          <w:sz w:val="24"/>
          <w:szCs w:val="24"/>
          <w:lang w:eastAsia="ru-RU"/>
        </w:rPr>
        <w:t>–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таким описали 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идеального учителя артековцы в ходе телемоста с финалистами конкурса «Учитель года – 2018».</w:t>
      </w:r>
      <w:proofErr w:type="gramEnd"/>
    </w:p>
    <w:p w:rsidR="003807B1" w:rsidRPr="003807B1" w:rsidRDefault="003807B1" w:rsidP="003807B1">
      <w:pPr>
        <w:spacing w:before="120" w:after="120"/>
        <w:jc w:val="both"/>
        <w:rPr>
          <w:rFonts w:eastAsia="Calibri"/>
          <w:color w:val="000000"/>
          <w:lang w:eastAsia="ru-RU"/>
        </w:rPr>
      </w:pP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Телемост 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прошел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27 сентября 2018 года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 xml:space="preserve">в рамках III Международного Форума в «Артеке» 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и связал </w:t>
      </w:r>
      <w:proofErr w:type="spellStart"/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>артековский</w:t>
      </w:r>
      <w:proofErr w:type="spellEnd"/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Дворец </w:t>
      </w:r>
      <w:r w:rsidR="00CA7378">
        <w:rPr>
          <w:rFonts w:ascii="Georgia" w:eastAsia="Calibri" w:hAnsi="Georgia"/>
          <w:color w:val="000000"/>
          <w:sz w:val="24"/>
          <w:szCs w:val="24"/>
          <w:lang w:eastAsia="ru-RU"/>
        </w:rPr>
        <w:t>«</w:t>
      </w:r>
      <w:proofErr w:type="spellStart"/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>Суук</w:t>
      </w:r>
      <w:proofErr w:type="spellEnd"/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>-Су</w:t>
      </w:r>
      <w:r w:rsidR="00CA7378">
        <w:rPr>
          <w:rFonts w:ascii="Georgia" w:eastAsia="Calibri" w:hAnsi="Georgia"/>
          <w:color w:val="000000"/>
          <w:sz w:val="24"/>
          <w:szCs w:val="24"/>
          <w:lang w:eastAsia="ru-RU"/>
        </w:rPr>
        <w:t>»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с Академической гимназией №56 г. Санкт-Петербурга, на площадке которой проходят в эти дни соревнования лучших учителей страны.</w:t>
      </w:r>
    </w:p>
    <w:p w:rsidR="003807B1" w:rsidRPr="003807B1" w:rsidRDefault="003807B1" w:rsidP="003807B1">
      <w:pPr>
        <w:spacing w:before="120" w:after="120"/>
        <w:jc w:val="both"/>
        <w:rPr>
          <w:rFonts w:eastAsia="Calibri"/>
          <w:color w:val="000000"/>
          <w:lang w:eastAsia="ru-RU"/>
        </w:rPr>
      </w:pP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По мнению же 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самих учителей</w:t>
      </w:r>
      <w:r w:rsidR="00CA7378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,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идеальный представитель их профессии – человек здоровый, </w:t>
      </w:r>
      <w:proofErr w:type="spellStart"/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>стрессоустойчивый</w:t>
      </w:r>
      <w:proofErr w:type="spellEnd"/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, любопытный, счастливый, творческий, читающий, прощающий и вдохновляющий. А 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идеального ученика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описал учитель истории, обществознания и права </w:t>
      </w:r>
      <w:proofErr w:type="spellStart"/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Чингис</w:t>
      </w:r>
      <w:proofErr w:type="spellEnd"/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Сангаджиев</w:t>
      </w:r>
      <w:proofErr w:type="spellEnd"/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(Республика Калмыкия): «Это любопытный ученик, который задает вопросы учителю, ведь вопросы – это основа обучения».</w:t>
      </w:r>
    </w:p>
    <w:p w:rsidR="003807B1" w:rsidRPr="003807B1" w:rsidRDefault="003807B1" w:rsidP="003807B1">
      <w:pPr>
        <w:spacing w:before="120" w:after="120"/>
        <w:jc w:val="both"/>
        <w:rPr>
          <w:rFonts w:eastAsia="Calibri"/>
          <w:color w:val="000000"/>
          <w:lang w:eastAsia="ru-RU"/>
        </w:rPr>
      </w:pP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Телемост символично соединил представителей учительской корпорации с </w:t>
      </w:r>
      <w:proofErr w:type="spellStart"/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артековцами</w:t>
      </w:r>
      <w:proofErr w:type="spellEnd"/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, впервые участвующими в </w:t>
      </w:r>
      <w:proofErr w:type="spellStart"/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>АртекФоруме</w:t>
      </w:r>
      <w:proofErr w:type="spellEnd"/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в качестве 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полноправных участников дискуссий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 о будущем образования. Как сказал директор «Артека» 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Алексей Каспржак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, 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дети – главные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участники образовательного процесса, а значит</w:t>
      </w:r>
      <w:r>
        <w:rPr>
          <w:rFonts w:ascii="Georgia" w:eastAsia="Calibri" w:hAnsi="Georgia"/>
          <w:color w:val="000000"/>
          <w:sz w:val="24"/>
          <w:szCs w:val="24"/>
          <w:lang w:eastAsia="ru-RU"/>
        </w:rPr>
        <w:t>,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их мнение должно звучать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. «Думаю, именно дети в силу своего нестандартного взгляда на мир помогут нам найти 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 xml:space="preserve">неожиданные решения 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>самых сложных образовательных задач»,</w:t>
      </w:r>
      <w:r w:rsidR="00CA7378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</w:t>
      </w:r>
      <w:r w:rsidR="00CA7378" w:rsidRPr="00CA7378">
        <w:rPr>
          <w:rFonts w:ascii="Georgia" w:eastAsia="Calibri" w:hAnsi="Georgia"/>
          <w:bCs/>
          <w:color w:val="000000"/>
          <w:sz w:val="24"/>
          <w:szCs w:val="24"/>
          <w:lang w:eastAsia="ru-RU"/>
        </w:rPr>
        <w:t>–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добавил он.</w:t>
      </w:r>
    </w:p>
    <w:p w:rsidR="003807B1" w:rsidRPr="003807B1" w:rsidRDefault="003807B1" w:rsidP="003807B1">
      <w:pPr>
        <w:spacing w:before="120" w:after="120"/>
        <w:jc w:val="both"/>
        <w:rPr>
          <w:rFonts w:eastAsia="Calibri"/>
          <w:color w:val="000000"/>
          <w:lang w:eastAsia="ru-RU"/>
        </w:rPr>
      </w:pP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На вопрос петербуржской студии о характере 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 xml:space="preserve">диалога с детьми 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на форуме </w:t>
      </w:r>
      <w:r w:rsidR="00CA7378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«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легко ли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идет обсуждение?</w:t>
      </w:r>
      <w:r w:rsidR="00CA7378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», 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директор «Артека» 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Алексей Каспржак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ответил: «Я бы соврал, если бы сказал, что это удобно и привычно для наших гостей - людей, работающих в образовании. Потому что в системе образования взрослые привыкли, что они все делают. Но в «Артеке» главные – дети, а мы им помогаем. Нам это привычно».</w:t>
      </w:r>
    </w:p>
    <w:p w:rsidR="003807B1" w:rsidRPr="003807B1" w:rsidRDefault="003807B1" w:rsidP="003807B1">
      <w:pPr>
        <w:spacing w:before="120" w:after="120"/>
        <w:jc w:val="both"/>
        <w:rPr>
          <w:rFonts w:eastAsia="Calibri"/>
          <w:color w:val="000000"/>
          <w:lang w:eastAsia="ru-RU"/>
        </w:rPr>
      </w:pP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На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самом 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телемосте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дискуссия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с </w:t>
      </w:r>
      <w:proofErr w:type="spellStart"/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>артековцами</w:t>
      </w:r>
      <w:proofErr w:type="spellEnd"/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о будущем образования 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развернулась горячая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. Ребята в своих вопросах, наряду с осмыслением отношений Учителя и Ученика, коснулись практической повестки, с которой им предстоит столкнуться в ближайшее время: 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смартфоны в школе, ЕГЭ, выбор приоритетных предметов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>.</w:t>
      </w:r>
    </w:p>
    <w:p w:rsidR="003807B1" w:rsidRPr="003807B1" w:rsidRDefault="003807B1" w:rsidP="003807B1">
      <w:pPr>
        <w:spacing w:before="120" w:after="120"/>
        <w:jc w:val="both"/>
        <w:rPr>
          <w:rFonts w:eastAsia="Calibri"/>
          <w:color w:val="000000"/>
          <w:lang w:eastAsia="ru-RU"/>
        </w:rPr>
      </w:pP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>О смартфонах высказался учитель истории и обществознания 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 xml:space="preserve">Алексей </w:t>
      </w:r>
      <w:proofErr w:type="spellStart"/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Вериногов</w:t>
      </w:r>
      <w:proofErr w:type="spellEnd"/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(</w:t>
      </w:r>
      <w:proofErr w:type="gramStart"/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>Калининградская</w:t>
      </w:r>
      <w:proofErr w:type="gramEnd"/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  обл.): «С точки зрения преподавателя, 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телефон нужно использовать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для обучения: и для подготовки к экзаменам, и для учебного процесса. Он нужен школе».</w:t>
      </w:r>
    </w:p>
    <w:p w:rsidR="003807B1" w:rsidRPr="003807B1" w:rsidRDefault="00CA7378" w:rsidP="003807B1">
      <w:pPr>
        <w:spacing w:before="120" w:after="120"/>
        <w:jc w:val="both"/>
        <w:rPr>
          <w:rFonts w:eastAsia="Calibri"/>
          <w:color w:val="000000"/>
          <w:lang w:eastAsia="ru-RU"/>
        </w:rPr>
      </w:pPr>
      <w:r>
        <w:rPr>
          <w:rFonts w:ascii="Georgia" w:eastAsia="Calibri" w:hAnsi="Georgia"/>
          <w:color w:val="000000"/>
          <w:sz w:val="24"/>
          <w:szCs w:val="24"/>
          <w:lang w:eastAsia="ru-RU"/>
        </w:rPr>
        <w:lastRenderedPageBreak/>
        <w:t>Легендарный педагог, н</w:t>
      </w:r>
      <w:r w:rsidR="003807B1"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>ародный учитель России </w:t>
      </w:r>
      <w:r w:rsidR="003807B1"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 xml:space="preserve">Майя </w:t>
      </w:r>
      <w:proofErr w:type="spellStart"/>
      <w:r w:rsidR="003807B1"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Пильдес</w:t>
      </w:r>
      <w:proofErr w:type="spellEnd"/>
      <w:r w:rsidR="003807B1"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высказалась за то, чтобы ребята </w:t>
      </w:r>
      <w:r w:rsidR="003807B1"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учились без оглядки на экзамены</w:t>
      </w:r>
      <w:r w:rsidR="003807B1"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: «Сдавать нужно только русский и математику как обязательный предмет, все остальные нужно сдавать в том формате, в котором они определены сейчас </w:t>
      </w:r>
      <w:r w:rsidRPr="00CA7378">
        <w:rPr>
          <w:rFonts w:ascii="Georgia" w:eastAsia="Calibri" w:hAnsi="Georgia"/>
          <w:bCs/>
          <w:color w:val="000000"/>
          <w:sz w:val="24"/>
          <w:szCs w:val="24"/>
          <w:lang w:eastAsia="ru-RU"/>
        </w:rPr>
        <w:t>–</w:t>
      </w:r>
      <w:r w:rsidR="003807B1"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если они нужны для поступления в вуз. </w:t>
      </w:r>
      <w:r w:rsidR="003807B1"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Для получения аттестата достаточно сдать русский и математику</w:t>
      </w:r>
      <w:r w:rsidR="003807B1"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. Никакие </w:t>
      </w:r>
      <w:r w:rsidR="003807B1"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другие предметы</w:t>
      </w:r>
      <w:r w:rsidR="003807B1"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 не надо учить для экзамена! Их учить надо </w:t>
      </w:r>
      <w:r w:rsidR="003807B1"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не для экзамена, а для жизни</w:t>
      </w:r>
      <w:r w:rsidR="003807B1"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>, образования, повышения своего уровня».</w:t>
      </w:r>
    </w:p>
    <w:p w:rsidR="003807B1" w:rsidRPr="003807B1" w:rsidRDefault="003807B1" w:rsidP="003807B1">
      <w:pPr>
        <w:spacing w:after="120"/>
        <w:jc w:val="both"/>
        <w:rPr>
          <w:rFonts w:eastAsia="Calibri"/>
          <w:color w:val="000000"/>
          <w:lang w:eastAsia="ru-RU"/>
        </w:rPr>
      </w:pPr>
      <w:proofErr w:type="spellStart"/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Чингис</w:t>
      </w:r>
      <w:proofErr w:type="spellEnd"/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Сангаджиев</w:t>
      </w:r>
      <w:proofErr w:type="spellEnd"/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> добавил, что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 xml:space="preserve"> дети 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и так сейчас 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перегружены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, и 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добавлять ЕГЭ по истории будет неверно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>: «Я бы предложил, чтобы депутаты сами сдали экзамен по истории, а потом требовали бы это от детей». </w:t>
      </w:r>
    </w:p>
    <w:p w:rsidR="003807B1" w:rsidRPr="003807B1" w:rsidRDefault="003807B1" w:rsidP="003807B1">
      <w:pPr>
        <w:spacing w:after="120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>28 и 29 сентября артековцы продолжат свое участие в дискуссиях о будущем образования  в ходе III Международного Форума в «Артеке». Его главную тему определяет ребенок и его место в будущем мире: «Поколение Z: Как будущим взрослым строить настоящее будущее</w:t>
      </w:r>
      <w:r>
        <w:rPr>
          <w:rFonts w:ascii="Georgia" w:eastAsia="Calibri" w:hAnsi="Georgia"/>
          <w:color w:val="000000"/>
          <w:sz w:val="24"/>
          <w:szCs w:val="24"/>
          <w:lang w:eastAsia="ru-RU"/>
        </w:rPr>
        <w:t>?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>»</w:t>
      </w:r>
      <w:r>
        <w:rPr>
          <w:rFonts w:ascii="Georgia" w:eastAsia="Calibri" w:hAnsi="Georgia"/>
          <w:color w:val="000000"/>
          <w:sz w:val="24"/>
          <w:szCs w:val="24"/>
          <w:lang w:eastAsia="ru-RU"/>
        </w:rPr>
        <w:t>.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 xml:space="preserve"> Форум проходит в обновленном формате и под новым названием «Столица будущего», объединив в повестке вопросы, связанные не только с развитием образования, но и социально-экономическим проектированием в целом. </w:t>
      </w:r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 xml:space="preserve">Участниками форума стали </w:t>
      </w:r>
      <w:proofErr w:type="gramStart"/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>более тысячи гостей</w:t>
      </w:r>
      <w:proofErr w:type="gramEnd"/>
      <w:r w:rsidRPr="003807B1">
        <w:rPr>
          <w:rFonts w:ascii="Georgia" w:eastAsia="Calibri" w:hAnsi="Georgia"/>
          <w:b/>
          <w:bCs/>
          <w:color w:val="000000"/>
          <w:sz w:val="24"/>
          <w:szCs w:val="24"/>
          <w:lang w:eastAsia="ru-RU"/>
        </w:rPr>
        <w:t xml:space="preserve"> из российских регионов, а также гости из-за рубежа, включая Китай, Монголию и европейские страны</w:t>
      </w:r>
      <w:r w:rsidRPr="003807B1">
        <w:rPr>
          <w:rFonts w:ascii="Georgia" w:eastAsia="Calibri" w:hAnsi="Georgia"/>
          <w:color w:val="000000"/>
          <w:sz w:val="24"/>
          <w:szCs w:val="24"/>
          <w:lang w:eastAsia="ru-RU"/>
        </w:rPr>
        <w:t>.</w:t>
      </w:r>
    </w:p>
    <w:p w:rsidR="00356762" w:rsidRDefault="00356762" w:rsidP="00356762">
      <w:pPr>
        <w:spacing w:after="60"/>
        <w:jc w:val="both"/>
        <w:rPr>
          <w:rFonts w:ascii="Georgia" w:hAnsi="Georgia"/>
          <w:sz w:val="20"/>
          <w:szCs w:val="20"/>
          <w:lang w:eastAsia="ru-RU"/>
        </w:rPr>
      </w:pPr>
      <w:r>
        <w:rPr>
          <w:rFonts w:ascii="Georgia" w:hAnsi="Georgia"/>
          <w:color w:val="1F497D"/>
          <w:sz w:val="20"/>
          <w:szCs w:val="20"/>
          <w:lang w:eastAsia="ru-RU"/>
        </w:rPr>
        <w:t> </w:t>
      </w:r>
      <w:bookmarkEnd w:id="0"/>
    </w:p>
    <w:p w:rsidR="00356762" w:rsidRDefault="00356762" w:rsidP="00356762">
      <w:pPr>
        <w:spacing w:before="60" w:after="6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ИНФОРМАЦИОННЫЕ ПАРТНЕРЫ ФОРУМА:</w:t>
      </w:r>
    </w:p>
    <w:p w:rsidR="00356762" w:rsidRDefault="00356762" w:rsidP="00356762">
      <w:pPr>
        <w:spacing w:before="60" w:after="60"/>
        <w:jc w:val="both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28650" cy="419100"/>
            <wp:effectExtent l="0" t="0" r="0" b="0"/>
            <wp:docPr id="11" name="Рисунок 11" descr="http://a-russia.ru/wp-content/uploads/2017/06/izvestiya-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a-russia.ru/wp-content/uploads/2017/06/izvestiya-t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   </w:t>
      </w:r>
      <w:r>
        <w:rPr>
          <w:noProof/>
          <w:lang w:eastAsia="ru-RU"/>
        </w:rPr>
        <w:drawing>
          <wp:inline distT="0" distB="0" distL="0" distR="0">
            <wp:extent cx="1009650" cy="409575"/>
            <wp:effectExtent l="0" t="0" r="0" b="9525"/>
            <wp:docPr id="10" name="Рисунок 10" descr="http://uchebana5.ru/images/932/1862868/ma30f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uchebana5.ru/images/932/1862868/ma30fed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 </w:t>
      </w:r>
      <w:r>
        <w:rPr>
          <w:noProof/>
          <w:color w:val="1F497D"/>
          <w:lang w:eastAsia="ru-RU"/>
        </w:rPr>
        <w:drawing>
          <wp:inline distT="0" distB="0" distL="0" distR="0">
            <wp:extent cx="1381125" cy="409575"/>
            <wp:effectExtent l="0" t="0" r="9525" b="9525"/>
            <wp:docPr id="9" name="Рисунок 9" descr="https://jobfilter.ru/uploaded_files/images/2016/12/14/87511/Yz6uUtXQpUHFGZ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jobfilter.ru/uploaded_files/images/2016/12/14/87511/Yz6uUtXQpUHFGZI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 </w:t>
      </w:r>
      <w:r>
        <w:rPr>
          <w:noProof/>
          <w:color w:val="1F497D"/>
          <w:lang w:eastAsia="ru-RU"/>
        </w:rPr>
        <w:drawing>
          <wp:inline distT="0" distB="0" distL="0" distR="0">
            <wp:extent cx="495300" cy="495300"/>
            <wp:effectExtent l="0" t="0" r="0" b="0"/>
            <wp:docPr id="8" name="Рисунок 8" descr="https://media.a-russia.ru/wp-content/uploads/2018/07/radio-sputnik/radio-sputnik-logo-96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media.a-russia.ru/wp-content/uploads/2018/07/radio-sputnik/radio-sputnik-logo-96x9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     </w:t>
      </w:r>
      <w:r>
        <w:rPr>
          <w:noProof/>
          <w:color w:val="1F497D"/>
          <w:lang w:eastAsia="ru-RU"/>
        </w:rPr>
        <w:drawing>
          <wp:inline distT="0" distB="0" distL="0" distR="0">
            <wp:extent cx="666750" cy="485775"/>
            <wp:effectExtent l="0" t="0" r="0" b="9525"/>
            <wp:docPr id="7" name="Рисунок 7" descr="http://www.energy2020.ru/upload/medialibrary/094/09456e46881d4fcb289d5cab29be9b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energy2020.ru/upload/medialibrary/094/09456e46881d4fcb289d5cab29be9b7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  </w:t>
      </w:r>
      <w:r>
        <w:rPr>
          <w:noProof/>
          <w:color w:val="1F497D"/>
          <w:lang w:eastAsia="ru-RU"/>
        </w:rPr>
        <w:drawing>
          <wp:inline distT="0" distB="0" distL="0" distR="0">
            <wp:extent cx="438150" cy="438150"/>
            <wp:effectExtent l="0" t="0" r="0" b="0"/>
            <wp:docPr id="6" name="Рисунок 6" descr="http://www.soc-invest.ru/wp-content/uploads/2017/04/%D0%BC%D0%B5%D0%B4%D0%B8%D0%B0%D0%BC%D0%B5%D1%82%D1%80%D0%B8%D0%BA%D1%81_%D0%BB%D0%BE%D0%B3%D0%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soc-invest.ru/wp-content/uploads/2017/04/%D0%BC%D0%B5%D0%B4%D0%B8%D0%B0%D0%BC%D0%B5%D1%82%D1%80%D0%B8%D0%BA%D1%81_%D0%BB%D0%BE%D0%B3%D0%BE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  </w:t>
      </w:r>
      <w:r>
        <w:rPr>
          <w:noProof/>
          <w:lang w:eastAsia="ru-RU"/>
        </w:rPr>
        <w:drawing>
          <wp:inline distT="0" distB="0" distL="0" distR="0">
            <wp:extent cx="1343025" cy="485775"/>
            <wp:effectExtent l="0" t="0" r="9525" b="9525"/>
            <wp:docPr id="5" name="Рисунок 5" descr="http://school12bir.ru/sites/default/files/page/202/rossiiskoee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school12bir.ru/sites/default/files/page/202/rossiiskoeedu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  </w:t>
      </w:r>
      <w:r>
        <w:rPr>
          <w:noProof/>
          <w:color w:val="1F497D"/>
          <w:lang w:eastAsia="ru-RU"/>
        </w:rPr>
        <w:drawing>
          <wp:inline distT="0" distB="0" distL="0" distR="0">
            <wp:extent cx="438150" cy="438150"/>
            <wp:effectExtent l="0" t="0" r="0" b="0"/>
            <wp:docPr id="4" name="Рисунок 4" descr="https://cdn-images-1.medium.com/max/1200/1*E5lMHh1Zz10c6KQx6WoW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cdn-images-1.medium.com/max/1200/1*E5lMHh1Zz10c6KQx6WoWU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</w:t>
      </w:r>
      <w:r>
        <w:rPr>
          <w:noProof/>
          <w:lang w:eastAsia="ru-RU"/>
        </w:rPr>
        <w:drawing>
          <wp:inline distT="0" distB="0" distL="0" distR="0">
            <wp:extent cx="1028700" cy="390525"/>
            <wp:effectExtent l="0" t="0" r="0" b="9525"/>
            <wp:docPr id="3" name="Рисунок 3" descr="cid:image029.jpg@01D450DF.B0DED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29.jpg@01D450DF.B0DED6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   </w:t>
      </w:r>
      <w:r>
        <w:rPr>
          <w:noProof/>
          <w:color w:val="1F497D"/>
          <w:lang w:eastAsia="ru-RU"/>
        </w:rPr>
        <w:drawing>
          <wp:inline distT="0" distB="0" distL="0" distR="0">
            <wp:extent cx="952500" cy="371475"/>
            <wp:effectExtent l="0" t="0" r="0" b="9525"/>
            <wp:docPr id="2" name="Рисунок 2" descr="https://webfonts.pro/uploads/posts/2017-11/1510620219_karusel_tv_logo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ebfonts.pro/uploads/posts/2017-11/1510620219_karusel_tv_logo_sv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   </w:t>
      </w:r>
      <w:r>
        <w:rPr>
          <w:noProof/>
          <w:color w:val="1F497D"/>
          <w:lang w:eastAsia="ru-RU"/>
        </w:rPr>
        <w:drawing>
          <wp:inline distT="0" distB="0" distL="0" distR="0">
            <wp:extent cx="828675" cy="371475"/>
            <wp:effectExtent l="0" t="0" r="9525" b="9525"/>
            <wp:docPr id="1" name="Рисунок 1" descr="cid:image006.jpg@01D3C82D.5862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6.jpg@01D3C82D.586231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62" w:rsidRDefault="00356762" w:rsidP="00356762">
      <w:pPr>
        <w:spacing w:before="60" w:after="60"/>
        <w:jc w:val="both"/>
        <w:rPr>
          <w:color w:val="1F497D"/>
        </w:rPr>
      </w:pPr>
    </w:p>
    <w:p w:rsidR="00356762" w:rsidRDefault="00356762" w:rsidP="00356762">
      <w:pPr>
        <w:spacing w:before="60" w:after="60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35"/>
        <w:gridCol w:w="6739"/>
      </w:tblGrid>
      <w:tr w:rsidR="00356762" w:rsidTr="00356762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в Москве:+7 916 8042300  </w:t>
            </w:r>
            <w:hyperlink r:id="rId19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356762" w:rsidTr="00356762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356762" w:rsidRDefault="00356762">
            <w:pPr>
              <w:rPr>
                <w:color w:val="1F497D"/>
              </w:rPr>
            </w:pP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Крыму:  </w:t>
            </w:r>
            <w:r>
              <w:rPr>
                <w:rStyle w:val="js-phone-numbermailrucssattributepostfixmailrucssattributepostfix"/>
                <w:rFonts w:ascii="Georgia" w:hAnsi="Georgia"/>
                <w:color w:val="000000"/>
                <w:sz w:val="20"/>
                <w:szCs w:val="20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hyperlink r:id="rId20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356762" w:rsidTr="00356762">
        <w:tc>
          <w:tcPr>
            <w:tcW w:w="9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356762" w:rsidTr="0035676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993053">
            <w:pPr>
              <w:spacing w:line="276" w:lineRule="auto"/>
              <w:rPr>
                <w:color w:val="1F497D"/>
              </w:rPr>
            </w:pPr>
            <w:hyperlink r:id="rId21" w:tgtFrame="_blank" w:history="1">
              <w:r w:rsidR="00356762">
                <w:rPr>
                  <w:rStyle w:val="a3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356762" w:rsidTr="0035676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993053">
            <w:pPr>
              <w:spacing w:line="276" w:lineRule="auto"/>
              <w:rPr>
                <w:color w:val="1F497D"/>
              </w:rPr>
            </w:pPr>
            <w:hyperlink r:id="rId22" w:tgtFrame="_blank" w:history="1">
              <w:r w:rsidR="00356762">
                <w:rPr>
                  <w:rStyle w:val="a3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356762" w:rsidTr="0035676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356762">
            <w:pPr>
              <w:spacing w:line="276" w:lineRule="auto"/>
              <w:rPr>
                <w:color w:val="1F497D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993053">
            <w:pPr>
              <w:spacing w:line="276" w:lineRule="auto"/>
              <w:rPr>
                <w:color w:val="1F497D"/>
              </w:rPr>
            </w:pPr>
            <w:hyperlink r:id="rId23" w:tgtFrame="_blank" w:history="1">
              <w:r w:rsidR="00356762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356762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356762" w:rsidTr="0035676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62" w:rsidRDefault="00356762">
            <w:pPr>
              <w:spacing w:line="276" w:lineRule="auto"/>
              <w:rPr>
                <w:color w:val="1F497D"/>
              </w:rPr>
            </w:pP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993053">
            <w:pPr>
              <w:spacing w:line="276" w:lineRule="auto"/>
              <w:rPr>
                <w:color w:val="1F497D"/>
              </w:rPr>
            </w:pPr>
            <w:hyperlink r:id="rId24" w:tgtFrame="_blank" w:history="1">
              <w:r w:rsidR="00356762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356762" w:rsidTr="00356762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762" w:rsidRDefault="00356762">
            <w:pPr>
              <w:spacing w:line="276" w:lineRule="auto"/>
              <w:rPr>
                <w:color w:val="1F497D"/>
              </w:rPr>
            </w:pP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62" w:rsidRDefault="00993053">
            <w:pPr>
              <w:spacing w:line="276" w:lineRule="auto"/>
            </w:pPr>
            <w:hyperlink r:id="rId25" w:tgtFrame="_blank" w:history="1">
              <w:r w:rsidR="00356762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</w:tbl>
    <w:p w:rsidR="00356762" w:rsidRDefault="00356762" w:rsidP="00356762">
      <w:pPr>
        <w:spacing w:after="60"/>
        <w:jc w:val="both"/>
        <w:rPr>
          <w:rFonts w:asciiTheme="minorHAnsi" w:hAnsiTheme="minorHAnsi" w:cstheme="minorBidi"/>
          <w:color w:val="1F497D" w:themeColor="dark2"/>
        </w:rPr>
      </w:pPr>
    </w:p>
    <w:sectPr w:rsidR="00356762" w:rsidSect="003567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54A47"/>
    <w:multiLevelType w:val="multilevel"/>
    <w:tmpl w:val="B83E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95"/>
    <w:rsid w:val="001D0B98"/>
    <w:rsid w:val="00286737"/>
    <w:rsid w:val="00356762"/>
    <w:rsid w:val="003807B1"/>
    <w:rsid w:val="00463EBB"/>
    <w:rsid w:val="005B72CE"/>
    <w:rsid w:val="00743E95"/>
    <w:rsid w:val="007B7006"/>
    <w:rsid w:val="00993053"/>
    <w:rsid w:val="009A0B95"/>
    <w:rsid w:val="00C52B8D"/>
    <w:rsid w:val="00C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6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762"/>
    <w:rPr>
      <w:color w:val="0000FF"/>
      <w:u w:val="single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356762"/>
  </w:style>
  <w:style w:type="paragraph" w:styleId="a4">
    <w:name w:val="Balloon Text"/>
    <w:basedOn w:val="a"/>
    <w:link w:val="a5"/>
    <w:uiPriority w:val="99"/>
    <w:semiHidden/>
    <w:unhideWhenUsed/>
    <w:rsid w:val="00356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7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B72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72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6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762"/>
    <w:rPr>
      <w:color w:val="0000FF"/>
      <w:u w:val="single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356762"/>
  </w:style>
  <w:style w:type="paragraph" w:styleId="a4">
    <w:name w:val="Balloon Text"/>
    <w:basedOn w:val="a"/>
    <w:link w:val="a5"/>
    <w:uiPriority w:val="99"/>
    <w:semiHidden/>
    <w:unhideWhenUsed/>
    <w:rsid w:val="00356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7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B72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7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artek.org/press-centr/foto-dlya-pressy/" TargetMode="External"/><Relationship Id="rId7" Type="http://schemas.openxmlformats.org/officeDocument/2006/relationships/image" Target="cid:image001.png@01D4564C.B13D8810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yperlink" Target="http://www.instagram.com/artekrussia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//e.mail.ru/compose/?mailto=mailto%3apress@artek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hyperlink" Target="http://www.facebook.com/artekruss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vk.com/artekrussia" TargetMode="External"/><Relationship Id="rId10" Type="http://schemas.openxmlformats.org/officeDocument/2006/relationships/image" Target="media/image4.jpeg"/><Relationship Id="rId19" Type="http://schemas.openxmlformats.org/officeDocument/2006/relationships/hyperlink" Target="//e.mail.ru/compose/?mailto=mailto%3apress.artek@primu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youtube.com/c/artekrussi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2018-09-28T14:15:00Z</dcterms:created>
  <dcterms:modified xsi:type="dcterms:W3CDTF">2018-09-28T14:15:00Z</dcterms:modified>
</cp:coreProperties>
</file>