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5E1360" w:rsidRDefault="00BE6B1E" w:rsidP="005E1360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ПРЕСС-РЕЛИЗ</w:t>
      </w:r>
    </w:p>
    <w:p w:rsidR="00D441BA" w:rsidRDefault="00D441BA" w:rsidP="00D441BA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cs="Times New Roman"/>
          <w:b/>
          <w:iCs/>
          <w:color w:val="353535"/>
        </w:rPr>
      </w:pPr>
      <w:r>
        <w:rPr>
          <w:rFonts w:cs="Times New Roman"/>
          <w:b/>
          <w:iCs/>
          <w:color w:val="353535"/>
        </w:rPr>
        <w:t xml:space="preserve">                                                                      </w:t>
      </w:r>
    </w:p>
    <w:p w:rsidR="00D441BA" w:rsidRPr="0060581B" w:rsidRDefault="00D441BA" w:rsidP="00D441BA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cs="Times New Roman"/>
          <w:b/>
          <w:iCs/>
          <w:color w:val="353535"/>
          <w:sz w:val="24"/>
          <w:szCs w:val="24"/>
        </w:rPr>
      </w:pPr>
      <w:r>
        <w:rPr>
          <w:rFonts w:cs="Times New Roman"/>
          <w:b/>
          <w:iCs/>
          <w:color w:val="353535"/>
        </w:rPr>
        <w:t xml:space="preserve">                                                                    </w:t>
      </w:r>
      <w:r>
        <w:rPr>
          <w:rFonts w:cs="Times New Roman"/>
          <w:b/>
          <w:iCs/>
          <w:color w:val="353535"/>
        </w:rPr>
        <w:t xml:space="preserve">17 октября </w:t>
      </w:r>
    </w:p>
    <w:p w:rsidR="00D441BA" w:rsidRPr="00F3361B" w:rsidRDefault="00D441BA" w:rsidP="005E1360">
      <w:pPr>
        <w:spacing w:after="0" w:line="240" w:lineRule="auto"/>
        <w:jc w:val="both"/>
        <w:rPr>
          <w:b/>
        </w:rPr>
      </w:pPr>
    </w:p>
    <w:p w:rsidR="00D441BA" w:rsidRDefault="00D441BA" w:rsidP="00D441B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Cs/>
          <w:color w:val="353535"/>
        </w:rPr>
      </w:pPr>
      <w:bookmarkStart w:id="0" w:name="_GoBack"/>
      <w:r>
        <w:rPr>
          <w:rFonts w:cs="Times New Roman"/>
          <w:b/>
          <w:iCs/>
          <w:color w:val="353535"/>
        </w:rPr>
        <w:t>В «Артеке» пройдет финальный этап летнего фестиваля Всероссийского физкультурно-оздоровительного комплекса «Готов к труду и обороне»</w:t>
      </w:r>
    </w:p>
    <w:bookmarkEnd w:id="0"/>
    <w:p w:rsidR="00D441BA" w:rsidRPr="0060581B" w:rsidRDefault="00D441BA" w:rsidP="00D441B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iCs/>
          <w:color w:val="353535"/>
          <w:sz w:val="24"/>
          <w:szCs w:val="24"/>
        </w:rPr>
      </w:pPr>
      <w:r w:rsidRPr="0060581B">
        <w:rPr>
          <w:rFonts w:cs="Times New Roman"/>
          <w:b/>
          <w:iCs/>
          <w:color w:val="353535"/>
          <w:sz w:val="24"/>
          <w:szCs w:val="24"/>
        </w:rPr>
        <w:t xml:space="preserve">С 18 октября по 7 ноября в Международном детском центре «Артек» (пос. </w:t>
      </w:r>
      <w:proofErr w:type="spellStart"/>
      <w:r w:rsidRPr="0060581B">
        <w:rPr>
          <w:rFonts w:cs="Times New Roman"/>
          <w:b/>
          <w:iCs/>
          <w:color w:val="353535"/>
          <w:sz w:val="24"/>
          <w:szCs w:val="24"/>
        </w:rPr>
        <w:t>Гурфуз</w:t>
      </w:r>
      <w:proofErr w:type="spellEnd"/>
      <w:r w:rsidRPr="0060581B">
        <w:rPr>
          <w:rFonts w:cs="Times New Roman"/>
          <w:b/>
          <w:iCs/>
          <w:color w:val="353535"/>
          <w:sz w:val="24"/>
          <w:szCs w:val="24"/>
        </w:rPr>
        <w:t>, Республика Крым) пройдёт финальный этап Летнего фестиваля Всероссийского физкультурно-спортивного комплекса «Готов к труду и обороне» (ГТО) среди обучающихся образовательных организаций. Мероприятие проводится Министерством спорта Российской Федерации и Министерством образования и науки Российской Федерации.</w:t>
      </w:r>
    </w:p>
    <w:p w:rsidR="00D441BA" w:rsidRPr="0060581B" w:rsidRDefault="00D441BA" w:rsidP="00D441B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iCs/>
          <w:color w:val="353535"/>
          <w:sz w:val="24"/>
          <w:szCs w:val="24"/>
        </w:rPr>
      </w:pPr>
      <w:proofErr w:type="gramStart"/>
      <w:r w:rsidRPr="0060581B">
        <w:rPr>
          <w:rFonts w:cs="Times New Roman"/>
          <w:iCs/>
          <w:color w:val="353535"/>
          <w:sz w:val="24"/>
          <w:szCs w:val="24"/>
        </w:rPr>
        <w:t>В этом году в борьбе за право попадания в состав сборных команд от субъектов</w:t>
      </w:r>
      <w:proofErr w:type="gramEnd"/>
      <w:r w:rsidRPr="0060581B">
        <w:rPr>
          <w:rFonts w:cs="Times New Roman"/>
          <w:iCs/>
          <w:color w:val="353535"/>
          <w:sz w:val="24"/>
          <w:szCs w:val="24"/>
        </w:rPr>
        <w:t xml:space="preserve"> Российской Федерации приняли участие более 150 тысяч школьников из 85 регионов страны.</w:t>
      </w:r>
      <w:r>
        <w:rPr>
          <w:rFonts w:cs="Times New Roman"/>
          <w:iCs/>
          <w:color w:val="353535"/>
        </w:rPr>
        <w:t xml:space="preserve"> </w:t>
      </w:r>
      <w:r w:rsidRPr="0060581B">
        <w:rPr>
          <w:rFonts w:cs="Times New Roman"/>
          <w:iCs/>
          <w:color w:val="353535"/>
          <w:sz w:val="24"/>
          <w:szCs w:val="24"/>
        </w:rPr>
        <w:t>В финальном этапе выступят 680 лучших учащихся из числа обладателей золотых знаков отличия комплекса ГТО. В составе сборной команды каждого региона – восемь человек: два мальчика и две девочки в возрасте 11-12 лет, двое юношей и две девушки в возрасте 13-15 лет. Это соответственно III и IV возрастные ступени комплекса ГТО.</w:t>
      </w:r>
    </w:p>
    <w:p w:rsidR="00D441BA" w:rsidRPr="0060581B" w:rsidRDefault="00D441BA" w:rsidP="00D441B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iCs/>
          <w:color w:val="353535"/>
          <w:sz w:val="24"/>
          <w:szCs w:val="24"/>
        </w:rPr>
      </w:pPr>
      <w:r w:rsidRPr="0060581B">
        <w:rPr>
          <w:rFonts w:cs="Times New Roman"/>
          <w:iCs/>
          <w:color w:val="353535"/>
          <w:sz w:val="24"/>
          <w:szCs w:val="24"/>
        </w:rPr>
        <w:t xml:space="preserve">Участников ждут не только спортивные состязания, но и насыщенная образовательная программа, которая поможет развить дополнительные умения и навыки. Ребятам расскажут об инструментах пропаганды комплекса ГТО, которые в дальнейшем позволят привлечь к выполнению нормативов большее количество школьников. </w:t>
      </w:r>
    </w:p>
    <w:p w:rsidR="00D441BA" w:rsidRPr="0060581B" w:rsidRDefault="00D441BA" w:rsidP="00D441B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iCs/>
          <w:color w:val="353535"/>
          <w:sz w:val="24"/>
          <w:szCs w:val="24"/>
        </w:rPr>
      </w:pPr>
      <w:r w:rsidRPr="0060581B">
        <w:rPr>
          <w:rFonts w:cs="Times New Roman"/>
          <w:iCs/>
          <w:color w:val="353535"/>
          <w:sz w:val="24"/>
          <w:szCs w:val="24"/>
        </w:rPr>
        <w:t xml:space="preserve">Помимо этого, участники Фестиваля встретятся с федеральными послами ГТО – известными российскими спортсмены, чемпионами крупнейших международных соревнований. </w:t>
      </w:r>
    </w:p>
    <w:p w:rsidR="00D441BA" w:rsidRPr="0060581B" w:rsidRDefault="00D441BA" w:rsidP="00D441B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iCs/>
          <w:color w:val="353535"/>
          <w:sz w:val="24"/>
          <w:szCs w:val="24"/>
        </w:rPr>
      </w:pPr>
      <w:r w:rsidRPr="0060581B">
        <w:rPr>
          <w:rFonts w:cs="Times New Roman"/>
          <w:iCs/>
          <w:color w:val="353535"/>
          <w:sz w:val="24"/>
          <w:szCs w:val="24"/>
        </w:rPr>
        <w:t>Победители и призёры командного зачёта будут определены по сумме очков, заработанных в спортивных состязаниях и конкурсах. Команда-победитель увезёт с собой переходящий Кубок Летнего фестиваля ГТО.</w:t>
      </w:r>
    </w:p>
    <w:p w:rsidR="00D441BA" w:rsidRPr="0060581B" w:rsidRDefault="00D441BA" w:rsidP="00D441B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iCs/>
          <w:color w:val="353535"/>
          <w:sz w:val="24"/>
          <w:szCs w:val="24"/>
        </w:rPr>
      </w:pPr>
      <w:r w:rsidRPr="0060581B">
        <w:rPr>
          <w:rFonts w:cs="Times New Roman"/>
          <w:iCs/>
          <w:color w:val="353535"/>
          <w:sz w:val="24"/>
          <w:szCs w:val="24"/>
        </w:rPr>
        <w:t>Официальное открытие Фестиваля состоится 24 октября, закрытие – 6 ноября.</w:t>
      </w:r>
    </w:p>
    <w:p w:rsidR="00D441BA" w:rsidRPr="0060581B" w:rsidRDefault="00D441BA" w:rsidP="00D441BA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  <w:sz w:val="24"/>
          <w:szCs w:val="24"/>
        </w:rPr>
      </w:pPr>
      <w:r w:rsidRPr="0060581B">
        <w:rPr>
          <w:rFonts w:cs="Times New Roman"/>
          <w:iCs/>
          <w:color w:val="353535"/>
          <w:sz w:val="24"/>
          <w:szCs w:val="24"/>
        </w:rPr>
        <w:t>Напомним, что ранее Фестивали проходили в Белгороде (2015 год) и Владимире (2016 год).</w:t>
      </w: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F3361B">
        <w:rPr>
          <w:rFonts w:asciiTheme="minorHAnsi" w:hAnsiTheme="minorHAnsi"/>
          <w:b/>
          <w:bCs/>
          <w:color w:val="000000"/>
          <w:sz w:val="22"/>
          <w:szCs w:val="22"/>
        </w:rPr>
        <w:t>Пресс-служба «Артека»</w:t>
      </w:r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F3361B">
        <w:rPr>
          <w:rFonts w:asciiTheme="minorHAnsi" w:hAnsiTheme="minorHAnsi"/>
          <w:color w:val="000000"/>
          <w:sz w:val="22"/>
          <w:szCs w:val="22"/>
        </w:rPr>
        <w:t>в Москве:</w:t>
      </w:r>
      <w:r w:rsidRPr="00F3361B">
        <w:rPr>
          <w:rStyle w:val="wmi-callto"/>
          <w:rFonts w:asciiTheme="minorHAnsi" w:hAnsiTheme="minorHAnsi"/>
          <w:color w:val="000000"/>
          <w:sz w:val="22"/>
          <w:szCs w:val="22"/>
        </w:rPr>
        <w:t>+7 909 6581500</w:t>
      </w:r>
      <w:r w:rsidRPr="00F3361B">
        <w:rPr>
          <w:rFonts w:asciiTheme="minorHAnsi" w:hAnsiTheme="minorHAnsi"/>
          <w:color w:val="000000"/>
          <w:sz w:val="22"/>
          <w:szCs w:val="22"/>
        </w:rPr>
        <w:t xml:space="preserve">, </w:t>
      </w:r>
      <w:hyperlink r:id="rId6" w:history="1">
        <w:r w:rsidRPr="00F3361B">
          <w:rPr>
            <w:rStyle w:val="a7"/>
            <w:rFonts w:asciiTheme="minorHAnsi" w:hAnsiTheme="minorHAnsi"/>
            <w:sz w:val="22"/>
            <w:szCs w:val="22"/>
          </w:rPr>
          <w:t>press.artek@primum.ru</w:t>
        </w:r>
      </w:hyperlink>
    </w:p>
    <w:p w:rsidR="00D451B2" w:rsidRPr="00F3361B" w:rsidRDefault="00D451B2" w:rsidP="00D451B2">
      <w:pPr>
        <w:pStyle w:val="a3"/>
        <w:jc w:val="both"/>
        <w:rPr>
          <w:rFonts w:asciiTheme="minorHAnsi" w:hAnsiTheme="minorHAnsi"/>
          <w:sz w:val="22"/>
          <w:szCs w:val="22"/>
        </w:rPr>
      </w:pPr>
      <w:r w:rsidRPr="00F3361B">
        <w:rPr>
          <w:rFonts w:asciiTheme="minorHAnsi" w:hAnsiTheme="minorHAnsi"/>
          <w:color w:val="000000"/>
          <w:sz w:val="22"/>
          <w:szCs w:val="22"/>
        </w:rPr>
        <w:t>в Крыму:  </w:t>
      </w:r>
      <w:r w:rsidRPr="00F3361B">
        <w:rPr>
          <w:rStyle w:val="wmi-callto"/>
          <w:rFonts w:asciiTheme="minorHAnsi" w:hAnsiTheme="minorHAnsi"/>
          <w:color w:val="000000"/>
          <w:sz w:val="22"/>
          <w:szCs w:val="22"/>
        </w:rPr>
        <w:t>+7 978 7340444</w:t>
      </w:r>
      <w:r w:rsidRPr="00F3361B">
        <w:rPr>
          <w:rFonts w:asciiTheme="minorHAnsi" w:hAnsiTheme="minorHAnsi"/>
          <w:color w:val="000000"/>
          <w:sz w:val="22"/>
          <w:szCs w:val="22"/>
        </w:rPr>
        <w:t xml:space="preserve">, </w:t>
      </w:r>
      <w:hyperlink r:id="rId7" w:history="1">
        <w:r w:rsidRPr="00F3361B">
          <w:rPr>
            <w:rStyle w:val="a7"/>
            <w:rFonts w:asciiTheme="minorHAnsi" w:hAnsiTheme="minorHAnsi"/>
            <w:sz w:val="22"/>
            <w:szCs w:val="22"/>
          </w:rPr>
          <w:t>press@artek.org</w:t>
        </w:r>
      </w:hyperlink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D352AC"/>
    <w:rsid w:val="00D441BA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arte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.artek@primum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2017-10-17T10:59:00Z</dcterms:created>
  <dcterms:modified xsi:type="dcterms:W3CDTF">2017-10-17T10:59:00Z</dcterms:modified>
</cp:coreProperties>
</file>