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62" w:rsidRDefault="00356762" w:rsidP="00356762">
      <w:pPr>
        <w:jc w:val="center"/>
      </w:pPr>
      <w:bookmarkStart w:id="0" w:name="_MailOriginal"/>
      <w:r>
        <w:rPr>
          <w:noProof/>
          <w:color w:val="1F497D"/>
          <w:lang w:eastAsia="ru-RU"/>
        </w:rPr>
        <w:drawing>
          <wp:inline distT="0" distB="0" distL="0" distR="0">
            <wp:extent cx="4876800" cy="1238250"/>
            <wp:effectExtent l="0" t="0" r="0" b="0"/>
            <wp:docPr id="12" name="Рисунок 12" descr="cid:image001.png@01D454D5.4197E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54D5.4197ED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6E" w:rsidRDefault="00356762" w:rsidP="00102622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lang w:eastAsia="ru-RU"/>
        </w:rPr>
        <w:t> </w:t>
      </w:r>
    </w:p>
    <w:p w:rsidR="00630B6E" w:rsidRDefault="00630B6E" w:rsidP="00630B6E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  <w:r>
        <w:rPr>
          <w:rFonts w:ascii="Georgia" w:hAnsi="Georgia"/>
          <w:b/>
          <w:bCs/>
          <w:color w:val="1F497D"/>
          <w:sz w:val="22"/>
          <w:szCs w:val="22"/>
        </w:rPr>
        <w:t> </w:t>
      </w:r>
    </w:p>
    <w:p w:rsidR="00630B6E" w:rsidRDefault="00102622" w:rsidP="00630B6E">
      <w:pPr>
        <w:shd w:val="clear" w:color="auto" w:fill="FFFFFF"/>
        <w:spacing w:after="360"/>
        <w:jc w:val="center"/>
        <w:rPr>
          <w:color w:val="000000"/>
        </w:rPr>
      </w:pPr>
      <w:r>
        <w:rPr>
          <w:rFonts w:ascii="Georgia" w:hAnsi="Georgia"/>
          <w:b/>
          <w:bCs/>
          <w:color w:val="000000"/>
        </w:rPr>
        <w:t>«</w:t>
      </w:r>
      <w:r w:rsidR="00630B6E">
        <w:rPr>
          <w:rFonts w:ascii="Georgia" w:hAnsi="Georgia"/>
          <w:b/>
          <w:bCs/>
          <w:color w:val="000000"/>
        </w:rPr>
        <w:t>Артек</w:t>
      </w:r>
      <w:r>
        <w:rPr>
          <w:rFonts w:ascii="Georgia" w:hAnsi="Georgia"/>
          <w:b/>
          <w:bCs/>
          <w:color w:val="000000"/>
        </w:rPr>
        <w:t>»</w:t>
      </w:r>
      <w:r w:rsidR="00630B6E">
        <w:rPr>
          <w:rFonts w:ascii="Georgia" w:hAnsi="Georgia"/>
          <w:b/>
          <w:bCs/>
          <w:color w:val="000000"/>
        </w:rPr>
        <w:t xml:space="preserve"> - символ детского мира</w:t>
      </w:r>
      <w:r>
        <w:rPr>
          <w:rFonts w:ascii="Georgia" w:hAnsi="Georgia"/>
          <w:b/>
          <w:bCs/>
          <w:color w:val="000000"/>
        </w:rPr>
        <w:t>»</w:t>
      </w:r>
      <w:r w:rsidR="00630B6E">
        <w:rPr>
          <w:rFonts w:ascii="Georgia" w:hAnsi="Georgia"/>
          <w:b/>
          <w:bCs/>
          <w:color w:val="000000"/>
        </w:rPr>
        <w:t xml:space="preserve"> - Министр просвещения России стала гостем экспозиции детского центра на ММСО-2019</w:t>
      </w:r>
    </w:p>
    <w:p w:rsidR="00630B6E" w:rsidRDefault="00630B6E" w:rsidP="00630B6E">
      <w:pPr>
        <w:shd w:val="clear" w:color="auto" w:fill="FFFFFF"/>
        <w:spacing w:after="360"/>
        <w:jc w:val="center"/>
        <w:rPr>
          <w:color w:val="000000"/>
        </w:rPr>
      </w:pPr>
      <w:r w:rsidRPr="00630B6E">
        <w:rPr>
          <w:rFonts w:ascii="Georgia" w:hAnsi="Georgia"/>
          <w:color w:val="000000"/>
        </w:rPr>
        <w:t>10</w:t>
      </w:r>
      <w:r>
        <w:rPr>
          <w:rFonts w:ascii="Georgia" w:hAnsi="Georgia"/>
          <w:color w:val="000000"/>
        </w:rPr>
        <w:t> апреля 2019 г.</w:t>
      </w:r>
    </w:p>
    <w:p w:rsidR="00630B6E" w:rsidRDefault="00630B6E" w:rsidP="00630B6E">
      <w:pPr>
        <w:spacing w:before="120" w:after="120"/>
        <w:jc w:val="both"/>
        <w:rPr>
          <w:color w:val="000000"/>
        </w:rPr>
      </w:pPr>
      <w:r>
        <w:rPr>
          <w:rFonts w:ascii="Georgia" w:hAnsi="Georgia"/>
          <w:b/>
          <w:bCs/>
          <w:color w:val="000000"/>
        </w:rPr>
        <w:t>10 апреля 2019 года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в ходе мероприятий открытия ММСО-2019 Министр просвещения Российской Федерации Ольга Васильева посетила экспозицию «Артека». </w:t>
      </w:r>
    </w:p>
    <w:p w:rsidR="00630B6E" w:rsidRDefault="00630B6E" w:rsidP="00630B6E">
      <w:pPr>
        <w:spacing w:before="120" w:after="120"/>
        <w:jc w:val="both"/>
        <w:rPr>
          <w:color w:val="000000"/>
        </w:rPr>
      </w:pPr>
      <w:r>
        <w:rPr>
          <w:rFonts w:ascii="Georgia" w:hAnsi="Georgia"/>
          <w:color w:val="000000"/>
        </w:rPr>
        <w:t xml:space="preserve">И.о. директора «Артека» </w:t>
      </w:r>
      <w:r>
        <w:rPr>
          <w:rFonts w:ascii="Georgia" w:hAnsi="Georgia"/>
          <w:b/>
          <w:bCs/>
          <w:color w:val="000000"/>
        </w:rPr>
        <w:t xml:space="preserve">Константин Федоренко </w:t>
      </w:r>
      <w:r>
        <w:rPr>
          <w:rFonts w:ascii="Georgia" w:hAnsi="Georgia"/>
          <w:color w:val="000000"/>
        </w:rPr>
        <w:t xml:space="preserve">ознакомил Министра с представленными на выставке </w:t>
      </w:r>
      <w:proofErr w:type="spellStart"/>
      <w:r>
        <w:rPr>
          <w:rFonts w:ascii="Georgia" w:hAnsi="Georgia"/>
          <w:color w:val="000000"/>
        </w:rPr>
        <w:t>артековскими</w:t>
      </w:r>
      <w:proofErr w:type="spellEnd"/>
      <w:r>
        <w:rPr>
          <w:rFonts w:ascii="Georgia" w:hAnsi="Georgia"/>
          <w:color w:val="000000"/>
        </w:rPr>
        <w:t xml:space="preserve"> достижениями.</w:t>
      </w:r>
    </w:p>
    <w:p w:rsidR="00630B6E" w:rsidRDefault="00630B6E" w:rsidP="00630B6E">
      <w:pPr>
        <w:spacing w:before="120" w:after="120"/>
        <w:jc w:val="both"/>
        <w:rPr>
          <w:color w:val="000000"/>
        </w:rPr>
      </w:pPr>
      <w:r>
        <w:rPr>
          <w:rFonts w:ascii="Georgia" w:hAnsi="Georgia"/>
          <w:color w:val="000000"/>
        </w:rPr>
        <w:t xml:space="preserve">Отвечая на вопросы журналистов, </w:t>
      </w:r>
      <w:r>
        <w:rPr>
          <w:rFonts w:ascii="Georgia" w:hAnsi="Georgia"/>
          <w:b/>
          <w:bCs/>
          <w:color w:val="000000"/>
        </w:rPr>
        <w:t>Ольга Васильева</w:t>
      </w:r>
      <w:r>
        <w:rPr>
          <w:rFonts w:ascii="Georgia" w:hAnsi="Georgia"/>
          <w:color w:val="000000"/>
        </w:rPr>
        <w:t xml:space="preserve"> отметила особую </w:t>
      </w:r>
      <w:r>
        <w:rPr>
          <w:rFonts w:ascii="Georgia" w:hAnsi="Georgia"/>
          <w:b/>
          <w:bCs/>
          <w:color w:val="000000"/>
        </w:rPr>
        <w:t>роль «Артека» в развитии детей</w:t>
      </w:r>
      <w:r>
        <w:rPr>
          <w:rFonts w:ascii="Georgia" w:hAnsi="Georgia"/>
          <w:color w:val="000000"/>
        </w:rPr>
        <w:t xml:space="preserve"> и назвала его «</w:t>
      </w:r>
      <w:r>
        <w:rPr>
          <w:rFonts w:ascii="Georgia" w:hAnsi="Georgia"/>
          <w:b/>
          <w:bCs/>
          <w:color w:val="000000"/>
        </w:rPr>
        <w:t>символом детского мира</w:t>
      </w:r>
      <w:r>
        <w:rPr>
          <w:rFonts w:ascii="Georgia" w:hAnsi="Georgia"/>
          <w:color w:val="000000"/>
        </w:rPr>
        <w:t>»: «Артек</w:t>
      </w:r>
      <w:r w:rsidR="00102622">
        <w:rPr>
          <w:rFonts w:ascii="Georgia" w:hAnsi="Georgia"/>
          <w:color w:val="000000"/>
        </w:rPr>
        <w:t>»</w:t>
      </w:r>
      <w:r>
        <w:rPr>
          <w:rFonts w:ascii="Georgia" w:hAnsi="Georgia"/>
          <w:color w:val="000000"/>
        </w:rPr>
        <w:t xml:space="preserve"> – это целый мир, это </w:t>
      </w:r>
      <w:r>
        <w:rPr>
          <w:rFonts w:ascii="Georgia" w:hAnsi="Georgia"/>
          <w:b/>
          <w:bCs/>
          <w:color w:val="000000"/>
        </w:rPr>
        <w:t>символ детства</w:t>
      </w:r>
      <w:r>
        <w:rPr>
          <w:rFonts w:ascii="Georgia" w:hAnsi="Georgia"/>
          <w:color w:val="000000"/>
        </w:rPr>
        <w:t>, символ детского мира</w:t>
      </w:r>
      <w:r w:rsidR="00102622"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t xml:space="preserve"> Кто хоть однажды был в «Артеке», тот считает себя </w:t>
      </w:r>
      <w:proofErr w:type="spellStart"/>
      <w:r>
        <w:rPr>
          <w:rFonts w:ascii="Georgia" w:hAnsi="Georgia"/>
          <w:color w:val="000000"/>
        </w:rPr>
        <w:t>артековцем</w:t>
      </w:r>
      <w:proofErr w:type="spellEnd"/>
      <w:r>
        <w:rPr>
          <w:rFonts w:ascii="Georgia" w:hAnsi="Georgia"/>
          <w:color w:val="000000"/>
        </w:rPr>
        <w:t xml:space="preserve"> всю жизнь».</w:t>
      </w:r>
    </w:p>
    <w:p w:rsidR="00630B6E" w:rsidRDefault="00630B6E" w:rsidP="00630B6E">
      <w:pPr>
        <w:spacing w:before="120" w:after="120"/>
        <w:jc w:val="both"/>
        <w:rPr>
          <w:color w:val="000000"/>
        </w:rPr>
      </w:pPr>
      <w:r>
        <w:rPr>
          <w:rFonts w:ascii="Georgia" w:hAnsi="Georgia"/>
          <w:color w:val="000000"/>
        </w:rPr>
        <w:t xml:space="preserve">Министр напомнила, что </w:t>
      </w:r>
      <w:r>
        <w:rPr>
          <w:rFonts w:ascii="Georgia" w:hAnsi="Georgia"/>
          <w:b/>
          <w:bCs/>
          <w:color w:val="000000"/>
        </w:rPr>
        <w:t>путевку в «Артек»</w:t>
      </w:r>
      <w:r>
        <w:rPr>
          <w:rFonts w:ascii="Georgia" w:hAnsi="Georgia"/>
          <w:color w:val="000000"/>
        </w:rPr>
        <w:t xml:space="preserve"> получают дети, </w:t>
      </w:r>
      <w:r>
        <w:rPr>
          <w:rFonts w:ascii="Georgia" w:hAnsi="Georgia"/>
          <w:color w:val="000000"/>
          <w:sz w:val="27"/>
          <w:szCs w:val="27"/>
        </w:rPr>
        <w:t>«</w:t>
      </w:r>
      <w:r w:rsidRPr="00102622">
        <w:rPr>
          <w:rFonts w:asciiTheme="minorHAnsi" w:hAnsiTheme="minorHAnsi"/>
          <w:color w:val="000000"/>
          <w:sz w:val="24"/>
          <w:szCs w:val="24"/>
        </w:rPr>
        <w:t>которые </w:t>
      </w:r>
      <w:r>
        <w:rPr>
          <w:rFonts w:ascii="Georgia" w:hAnsi="Georgia"/>
          <w:color w:val="000000"/>
        </w:rPr>
        <w:t xml:space="preserve">своей учебой, отношением к творческой, технической, гуманитарной деятельности </w:t>
      </w:r>
      <w:r>
        <w:rPr>
          <w:rFonts w:ascii="Georgia" w:hAnsi="Georgia"/>
          <w:b/>
          <w:bCs/>
          <w:color w:val="000000"/>
        </w:rPr>
        <w:t>заслужили это поощрение</w:t>
      </w:r>
      <w:r>
        <w:rPr>
          <w:rFonts w:ascii="Georgia" w:hAnsi="Georgia"/>
          <w:color w:val="000000"/>
        </w:rPr>
        <w:t>».</w:t>
      </w:r>
    </w:p>
    <w:p w:rsidR="00630B6E" w:rsidRDefault="00630B6E" w:rsidP="00630B6E">
      <w:pPr>
        <w:spacing w:before="120" w:after="120"/>
        <w:jc w:val="both"/>
        <w:rPr>
          <w:color w:val="000000"/>
        </w:rPr>
      </w:pPr>
      <w:r>
        <w:rPr>
          <w:rFonts w:ascii="Georgia" w:hAnsi="Georgia"/>
          <w:b/>
          <w:bCs/>
          <w:color w:val="000000"/>
        </w:rPr>
        <w:t>Ольга Васильева</w:t>
      </w:r>
      <w:r>
        <w:rPr>
          <w:rFonts w:ascii="Georgia" w:hAnsi="Georgia"/>
          <w:color w:val="000000"/>
        </w:rPr>
        <w:t xml:space="preserve"> рассказала, что «Артек» будет развиваться и дальше: </w:t>
      </w:r>
      <w:r>
        <w:rPr>
          <w:rFonts w:ascii="Georgia" w:hAnsi="Georgia"/>
          <w:b/>
          <w:bCs/>
          <w:color w:val="000000"/>
        </w:rPr>
        <w:t>в 2019 году</w:t>
      </w:r>
      <w:r>
        <w:rPr>
          <w:rFonts w:ascii="Georgia" w:hAnsi="Georgia"/>
          <w:color w:val="000000"/>
        </w:rPr>
        <w:t xml:space="preserve"> в детском центре «смогут побывать </w:t>
      </w:r>
      <w:r>
        <w:rPr>
          <w:rFonts w:ascii="Georgia" w:hAnsi="Georgia"/>
          <w:b/>
          <w:bCs/>
          <w:color w:val="000000"/>
        </w:rPr>
        <w:t>43 тысячи детей</w:t>
      </w:r>
      <w:r>
        <w:rPr>
          <w:rFonts w:ascii="Georgia" w:hAnsi="Georgia"/>
          <w:color w:val="000000"/>
        </w:rPr>
        <w:t xml:space="preserve">, из них </w:t>
      </w:r>
      <w:r>
        <w:rPr>
          <w:rFonts w:ascii="Georgia" w:hAnsi="Georgia"/>
          <w:b/>
          <w:bCs/>
          <w:color w:val="000000"/>
        </w:rPr>
        <w:t>40 тыс. по бюджетным путевкам</w:t>
      </w:r>
      <w:r>
        <w:rPr>
          <w:rFonts w:ascii="Georgia" w:hAnsi="Georgia"/>
          <w:color w:val="000000"/>
        </w:rPr>
        <w:t>».</w:t>
      </w:r>
    </w:p>
    <w:p w:rsidR="00630B6E" w:rsidRDefault="00630B6E" w:rsidP="00630B6E">
      <w:pPr>
        <w:spacing w:before="120" w:after="120"/>
        <w:jc w:val="both"/>
        <w:rPr>
          <w:color w:val="000000"/>
        </w:rPr>
      </w:pPr>
      <w:r>
        <w:rPr>
          <w:rFonts w:ascii="Georgia" w:hAnsi="Georgia"/>
          <w:b/>
          <w:bCs/>
          <w:color w:val="000000"/>
        </w:rPr>
        <w:t>Константин Федоренко</w:t>
      </w:r>
      <w:r>
        <w:rPr>
          <w:rFonts w:ascii="Georgia" w:hAnsi="Georgia"/>
          <w:color w:val="000000"/>
        </w:rPr>
        <w:t xml:space="preserve"> добавил, что в «нынешнем году </w:t>
      </w:r>
      <w:r>
        <w:rPr>
          <w:rFonts w:ascii="Georgia" w:hAnsi="Georgia"/>
          <w:b/>
          <w:bCs/>
          <w:color w:val="000000"/>
        </w:rPr>
        <w:t xml:space="preserve">гостями «Артека» смогут стать </w:t>
      </w:r>
      <w:r>
        <w:rPr>
          <w:rFonts w:ascii="Georgia" w:hAnsi="Georgia"/>
          <w:color w:val="000000"/>
        </w:rPr>
        <w:t>не только дети, получившие путевку на 21 день, но и школьники Крыма, Севастополя и других регионов, которые приедут в детский центр с экскурсиями или для участия в масштабных детских мероприятиях».</w:t>
      </w:r>
    </w:p>
    <w:p w:rsidR="00630B6E" w:rsidRDefault="00630B6E" w:rsidP="00630B6E">
      <w:pPr>
        <w:spacing w:before="120" w:after="120"/>
        <w:jc w:val="both"/>
        <w:rPr>
          <w:color w:val="000000"/>
        </w:rPr>
      </w:pPr>
      <w:r>
        <w:rPr>
          <w:rFonts w:ascii="Georgia" w:hAnsi="Georgia"/>
          <w:color w:val="000000"/>
        </w:rPr>
        <w:t xml:space="preserve">«Мы приглашаем в «Артек» ребят со всей страны: </w:t>
      </w:r>
      <w:r>
        <w:rPr>
          <w:rFonts w:ascii="Georgia" w:hAnsi="Georgia"/>
          <w:b/>
          <w:bCs/>
          <w:color w:val="000000"/>
        </w:rPr>
        <w:t>«Артек» открыт для вас</w:t>
      </w:r>
      <w:r>
        <w:rPr>
          <w:rFonts w:ascii="Georgia" w:hAnsi="Georgia"/>
          <w:color w:val="000000"/>
        </w:rPr>
        <w:t>»,</w:t>
      </w:r>
      <w:r w:rsidR="00102622">
        <w:rPr>
          <w:rFonts w:ascii="Georgia" w:hAnsi="Georgia"/>
          <w:color w:val="000000"/>
        </w:rPr>
        <w:t xml:space="preserve"> </w:t>
      </w:r>
      <w:bookmarkStart w:id="1" w:name="_GoBack"/>
      <w:bookmarkEnd w:id="1"/>
      <w:r>
        <w:rPr>
          <w:rFonts w:ascii="Georgia" w:hAnsi="Georgia"/>
          <w:color w:val="000000"/>
        </w:rPr>
        <w:t>- заключил руководитель детского центра.</w:t>
      </w:r>
    </w:p>
    <w:p w:rsidR="00630B6E" w:rsidRDefault="00630B6E" w:rsidP="00630B6E">
      <w:pPr>
        <w:spacing w:before="120" w:after="120"/>
        <w:jc w:val="both"/>
        <w:rPr>
          <w:color w:val="000000"/>
        </w:rPr>
      </w:pPr>
    </w:p>
    <w:p w:rsidR="00630B6E" w:rsidRDefault="00630B6E" w:rsidP="00630B6E">
      <w:pPr>
        <w:spacing w:after="120"/>
        <w:jc w:val="both"/>
        <w:rPr>
          <w:color w:val="000000"/>
        </w:rPr>
      </w:pPr>
      <w:r>
        <w:rPr>
          <w:rFonts w:ascii="Georgia" w:hAnsi="Georgia"/>
          <w:b/>
          <w:bCs/>
          <w:color w:val="000000"/>
        </w:rPr>
        <w:t>Информационными партнерами</w:t>
      </w:r>
      <w:r>
        <w:rPr>
          <w:rFonts w:ascii="Georgia" w:hAnsi="Georgia"/>
          <w:color w:val="000000"/>
        </w:rPr>
        <w:t xml:space="preserve"> участия «Артека» в ММСО-2019 являются:</w:t>
      </w:r>
    </w:p>
    <w:p w:rsidR="00630B6E" w:rsidRDefault="00630B6E" w:rsidP="00630B6E">
      <w:pPr>
        <w:spacing w:after="120" w:line="240" w:lineRule="atLeast"/>
        <w:rPr>
          <w:color w:val="000000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1134110" cy="534035"/>
            <wp:effectExtent l="19050" t="0" r="8890" b="0"/>
            <wp:docPr id="2" name="Рисунок 8" descr="cid:image002.jpg@01D4EE1E.5B7F0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d:image002.jpg@01D4EE1E.5B7F0E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</w:t>
      </w:r>
      <w:r>
        <w:rPr>
          <w:rFonts w:ascii="Georgia" w:hAnsi="Georgia"/>
          <w:noProof/>
          <w:color w:val="000000"/>
          <w:lang w:eastAsia="ru-RU"/>
        </w:rPr>
        <w:drawing>
          <wp:inline distT="0" distB="0" distL="0" distR="0">
            <wp:extent cx="475615" cy="475615"/>
            <wp:effectExtent l="19050" t="0" r="635" b="0"/>
            <wp:docPr id="3" name="Рисунок 7" descr="RT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RT_Logo_CMYK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 </w:t>
      </w:r>
      <w:r>
        <w:rPr>
          <w:noProof/>
          <w:color w:val="000000"/>
          <w:lang w:eastAsia="ru-RU"/>
        </w:rPr>
        <w:drawing>
          <wp:inline distT="0" distB="0" distL="0" distR="0">
            <wp:extent cx="534035" cy="534035"/>
            <wp:effectExtent l="19050" t="0" r="0" b="0"/>
            <wp:docPr id="4" name="Рисунок 6" descr="НИА_РФ_100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ИА_РФ_100-10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</w:t>
      </w:r>
      <w:r>
        <w:rPr>
          <w:noProof/>
          <w:color w:val="000000"/>
          <w:lang w:eastAsia="ru-RU"/>
        </w:rPr>
        <w:drawing>
          <wp:inline distT="0" distB="0" distL="0" distR="0">
            <wp:extent cx="1207135" cy="446405"/>
            <wp:effectExtent l="19050" t="0" r="0" b="0"/>
            <wp:docPr id="5" name="Рисунок 5" descr="cid:image005.jpg@01D4EE1E.5B7F0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05.jpg@01D4EE1E.5B7F0E7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ru-RU"/>
        </w:rPr>
        <w:drawing>
          <wp:inline distT="0" distB="0" distL="0" distR="0">
            <wp:extent cx="922020" cy="446405"/>
            <wp:effectExtent l="19050" t="0" r="0" b="0"/>
            <wp:docPr id="6" name="Рисунок 4" descr="cid:image006.png@01D4EE1E.5B7F0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6.png@01D4EE1E.5B7F0E7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</w:t>
      </w:r>
      <w:r>
        <w:rPr>
          <w:noProof/>
          <w:color w:val="000000"/>
          <w:lang w:eastAsia="ru-RU"/>
        </w:rPr>
        <w:drawing>
          <wp:inline distT="0" distB="0" distL="0" distR="0">
            <wp:extent cx="826770" cy="373380"/>
            <wp:effectExtent l="19050" t="0" r="0" b="0"/>
            <wp:docPr id="7" name="Рисунок 3" descr="cid:image007.jpg@01D4EE1E.5B7F0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7.jpg@01D4EE1E.5B7F0E7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</w:t>
      </w:r>
      <w:r>
        <w:rPr>
          <w:rFonts w:ascii="Georgia" w:hAnsi="Georgia"/>
          <w:noProof/>
          <w:color w:val="000000"/>
          <w:lang w:eastAsia="ru-RU"/>
        </w:rPr>
        <w:drawing>
          <wp:inline distT="0" distB="0" distL="0" distR="0">
            <wp:extent cx="1163320" cy="438785"/>
            <wp:effectExtent l="19050" t="0" r="0" b="0"/>
            <wp:docPr id="8" name="Рисунок 1" descr="Logo EDex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EDexpert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6E" w:rsidRDefault="00630B6E" w:rsidP="00630B6E">
      <w:pPr>
        <w:spacing w:after="120"/>
        <w:jc w:val="both"/>
        <w:rPr>
          <w:color w:val="000000"/>
        </w:rPr>
      </w:pPr>
      <w:r>
        <w:rPr>
          <w:rFonts w:ascii="Georgia" w:hAnsi="Georgia"/>
          <w:color w:val="000000"/>
          <w:sz w:val="18"/>
          <w:szCs w:val="18"/>
          <w:u w:val="single"/>
        </w:rPr>
        <w:lastRenderedPageBreak/>
        <w:t>Справка</w:t>
      </w:r>
    </w:p>
    <w:p w:rsidR="00630B6E" w:rsidRDefault="00630B6E" w:rsidP="00630B6E">
      <w:pPr>
        <w:spacing w:after="120"/>
        <w:jc w:val="both"/>
        <w:rPr>
          <w:color w:val="000000"/>
        </w:rPr>
      </w:pPr>
      <w:r>
        <w:rPr>
          <w:rFonts w:ascii="Georgia" w:hAnsi="Georgia"/>
          <w:color w:val="000000"/>
          <w:sz w:val="18"/>
          <w:szCs w:val="18"/>
        </w:rPr>
        <w:t>Московский международный салон образования (ММСО) – крупнейшее мероприятие в сфере образования России: открытый форум и самая масштабная в стране выставка новых образовательных технологий, инфраструктурных и интеллектуальных решений. Проводится ежегодно в соответствии с распоряжением Правительства Российской Федерации от 03 июля 2017 г. №368-р. Председатель Оргкомитета ММСО-2019 – Заместитель Председателя Правительства Российской Федерации Татьяна Голикова.</w:t>
      </w:r>
    </w:p>
    <w:p w:rsidR="00630B6E" w:rsidRDefault="00630B6E" w:rsidP="00630B6E">
      <w:pPr>
        <w:spacing w:after="120"/>
        <w:jc w:val="both"/>
        <w:rPr>
          <w:color w:val="000000"/>
        </w:rPr>
      </w:pPr>
      <w:r>
        <w:rPr>
          <w:rFonts w:ascii="Georgia" w:hAnsi="Georgia"/>
          <w:color w:val="000000"/>
          <w:sz w:val="18"/>
          <w:szCs w:val="18"/>
        </w:rPr>
        <w:t xml:space="preserve">«Артек» ежегодно принимает участие в работе ММСО. В 2017 году на площадке </w:t>
      </w:r>
      <w:proofErr w:type="spellStart"/>
      <w:r>
        <w:rPr>
          <w:rFonts w:ascii="Georgia" w:hAnsi="Georgia"/>
          <w:color w:val="000000"/>
          <w:sz w:val="18"/>
          <w:szCs w:val="18"/>
        </w:rPr>
        <w:t>артековской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экспозиции была представлена работа образовательного лагеря, в 2018 г. - модель созданной в «Артеке» новой образовательной экосистемы в качестве примера развития образования в будущем. В нынешнем году «Артек» расскажет гостям о том, как дети, их родители и профессионалы образования могут воспользоваться накопленным опытом и технологиями детского центра.</w:t>
      </w:r>
    </w:p>
    <w:p w:rsidR="00630B6E" w:rsidRDefault="00630B6E" w:rsidP="00630B6E">
      <w:pPr>
        <w:spacing w:after="120"/>
        <w:jc w:val="both"/>
        <w:rPr>
          <w:color w:val="000000"/>
        </w:rPr>
      </w:pPr>
      <w:r>
        <w:rPr>
          <w:rFonts w:ascii="Georgia" w:hAnsi="Georgia"/>
          <w:color w:val="000000"/>
          <w:sz w:val="18"/>
          <w:szCs w:val="18"/>
        </w:rPr>
        <w:t> </w:t>
      </w:r>
    </w:p>
    <w:p w:rsidR="00630B6E" w:rsidRPr="00630B6E" w:rsidRDefault="00630B6E" w:rsidP="00630B6E">
      <w:pPr>
        <w:pStyle w:val="msonormalmailrucssattributepostfix0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630B6E">
        <w:rPr>
          <w:rFonts w:ascii="Georgia" w:hAnsi="Georgia"/>
          <w:b/>
          <w:bCs/>
          <w:color w:val="000000"/>
          <w:sz w:val="22"/>
          <w:szCs w:val="22"/>
        </w:rPr>
        <w:t>Дата проведения</w:t>
      </w:r>
      <w:r w:rsidRPr="00630B6E">
        <w:rPr>
          <w:rFonts w:ascii="Georgia" w:hAnsi="Georgia"/>
          <w:color w:val="000000"/>
          <w:sz w:val="22"/>
          <w:szCs w:val="22"/>
        </w:rPr>
        <w:t>:           10-13 апреля 2019 г.</w:t>
      </w:r>
    </w:p>
    <w:p w:rsidR="00630B6E" w:rsidRPr="00630B6E" w:rsidRDefault="00630B6E" w:rsidP="00630B6E">
      <w:pPr>
        <w:pStyle w:val="msonormalmailrucssattributepostfix0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630B6E">
        <w:rPr>
          <w:rFonts w:ascii="Georgia" w:hAnsi="Georgia"/>
          <w:b/>
          <w:bCs/>
          <w:color w:val="000000"/>
          <w:sz w:val="22"/>
          <w:szCs w:val="22"/>
        </w:rPr>
        <w:t>Место проведения</w:t>
      </w:r>
      <w:r w:rsidRPr="00630B6E">
        <w:rPr>
          <w:rFonts w:ascii="Georgia" w:hAnsi="Georgia"/>
          <w:color w:val="000000"/>
          <w:sz w:val="22"/>
          <w:szCs w:val="22"/>
        </w:rPr>
        <w:t>:        г. Москва, ВДНХ, павильон №75, зал</w:t>
      </w:r>
      <w:proofErr w:type="gramStart"/>
      <w:r w:rsidRPr="00630B6E">
        <w:rPr>
          <w:rFonts w:ascii="Georgia" w:hAnsi="Georgia"/>
          <w:color w:val="000000"/>
          <w:sz w:val="22"/>
          <w:szCs w:val="22"/>
        </w:rPr>
        <w:t xml:space="preserve"> В</w:t>
      </w:r>
      <w:proofErr w:type="gramEnd"/>
      <w:r w:rsidRPr="00630B6E">
        <w:rPr>
          <w:rFonts w:ascii="Georgia" w:hAnsi="Georgia"/>
          <w:color w:val="000000"/>
          <w:sz w:val="22"/>
          <w:szCs w:val="22"/>
        </w:rPr>
        <w:t>, выставочный стенд ВС-7 и ВС-8.</w:t>
      </w:r>
    </w:p>
    <w:p w:rsidR="00630B6E" w:rsidRPr="00630B6E" w:rsidRDefault="00630B6E" w:rsidP="00630B6E">
      <w:pPr>
        <w:jc w:val="both"/>
        <w:rPr>
          <w:rFonts w:ascii="Georgia" w:hAnsi="Georgia"/>
          <w:color w:val="000000"/>
        </w:rPr>
      </w:pPr>
      <w:r w:rsidRPr="00630B6E">
        <w:rPr>
          <w:rFonts w:ascii="Georgia" w:hAnsi="Georgia"/>
          <w:b/>
          <w:bCs/>
          <w:color w:val="000000"/>
        </w:rPr>
        <w:t>Аккредитация</w:t>
      </w:r>
      <w:r w:rsidRPr="00630B6E">
        <w:rPr>
          <w:rFonts w:ascii="Georgia" w:hAnsi="Georgia"/>
          <w:color w:val="000000"/>
        </w:rPr>
        <w:t xml:space="preserve">:              +7 926 223 99 55 </w:t>
      </w:r>
      <w:hyperlink r:id="rId22" w:tgtFrame="_blank" w:history="1">
        <w:r w:rsidRPr="00630B6E">
          <w:rPr>
            <w:rStyle w:val="a3"/>
            <w:rFonts w:ascii="Georgia" w:hAnsi="Georgia"/>
          </w:rPr>
          <w:t>press.artek@primum.ru</w:t>
        </w:r>
      </w:hyperlink>
    </w:p>
    <w:p w:rsidR="00630B6E" w:rsidRDefault="00630B6E" w:rsidP="00630B6E">
      <w:pPr>
        <w:rPr>
          <w:color w:val="000000"/>
        </w:rPr>
      </w:pPr>
      <w:r>
        <w:rPr>
          <w:color w:val="000000"/>
        </w:rPr>
        <w:t> </w:t>
      </w:r>
    </w:p>
    <w:p w:rsidR="008D35FE" w:rsidRDefault="008D35FE" w:rsidP="00356762">
      <w:pPr>
        <w:spacing w:after="120"/>
        <w:jc w:val="both"/>
        <w:rPr>
          <w:rFonts w:ascii="Georgia" w:hAnsi="Georgia"/>
          <w:b/>
          <w:bCs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135"/>
        <w:gridCol w:w="6738"/>
      </w:tblGrid>
      <w:tr w:rsidR="00356762" w:rsidTr="008D35FE">
        <w:tc>
          <w:tcPr>
            <w:tcW w:w="283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Москве:+7 916 8042300  </w:t>
            </w:r>
            <w:hyperlink r:id="rId23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356762" w:rsidTr="008D35FE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356762" w:rsidRDefault="00356762">
            <w:pPr>
              <w:rPr>
                <w:color w:val="1F497D"/>
              </w:rPr>
            </w:pP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24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356762" w:rsidTr="008D35FE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  <w:t>интернет-ресурсы «Артека»:</w:t>
            </w:r>
          </w:p>
        </w:tc>
      </w:tr>
      <w:tr w:rsidR="00356762" w:rsidTr="008D35F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102622">
            <w:pPr>
              <w:spacing w:line="276" w:lineRule="auto"/>
              <w:rPr>
                <w:color w:val="1F497D"/>
              </w:rPr>
            </w:pPr>
            <w:hyperlink r:id="rId25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356762" w:rsidTr="008D35F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Youtube-канал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102622">
            <w:pPr>
              <w:spacing w:line="276" w:lineRule="auto"/>
              <w:rPr>
                <w:color w:val="1F497D"/>
              </w:rPr>
            </w:pPr>
            <w:hyperlink r:id="rId26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356762" w:rsidTr="008D35F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102622">
            <w:pPr>
              <w:spacing w:line="276" w:lineRule="auto"/>
              <w:rPr>
                <w:color w:val="1F497D"/>
              </w:rPr>
            </w:pPr>
            <w:hyperlink r:id="rId27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vk.com/artekrussia</w:t>
              </w:r>
            </w:hyperlink>
          </w:p>
        </w:tc>
      </w:tr>
      <w:tr w:rsidR="00356762" w:rsidTr="008D35F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62" w:rsidRDefault="00356762">
            <w:pPr>
              <w:spacing w:line="276" w:lineRule="auto"/>
              <w:rPr>
                <w:color w:val="1F497D"/>
              </w:rPr>
            </w:pP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102622">
            <w:pPr>
              <w:spacing w:line="276" w:lineRule="auto"/>
              <w:rPr>
                <w:color w:val="1F497D"/>
              </w:rPr>
            </w:pPr>
            <w:hyperlink r:id="rId28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356762" w:rsidTr="008D35F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62" w:rsidRDefault="00356762">
            <w:pPr>
              <w:spacing w:line="276" w:lineRule="auto"/>
              <w:rPr>
                <w:color w:val="1F497D"/>
              </w:rPr>
            </w:pP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102622">
            <w:pPr>
              <w:spacing w:line="276" w:lineRule="auto"/>
            </w:pPr>
            <w:hyperlink r:id="rId29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</w:tbl>
    <w:p w:rsidR="00356762" w:rsidRDefault="00356762" w:rsidP="00356762">
      <w:pPr>
        <w:spacing w:after="60"/>
        <w:jc w:val="both"/>
        <w:rPr>
          <w:rFonts w:asciiTheme="minorHAnsi" w:hAnsiTheme="minorHAnsi" w:cstheme="minorBidi"/>
          <w:color w:val="1F497D" w:themeColor="dark2"/>
        </w:rPr>
      </w:pPr>
    </w:p>
    <w:sectPr w:rsidR="00356762" w:rsidSect="003567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4A47"/>
    <w:multiLevelType w:val="multilevel"/>
    <w:tmpl w:val="B83E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95"/>
    <w:rsid w:val="00102622"/>
    <w:rsid w:val="001D0B98"/>
    <w:rsid w:val="00356762"/>
    <w:rsid w:val="00630B6E"/>
    <w:rsid w:val="0072702C"/>
    <w:rsid w:val="00743E95"/>
    <w:rsid w:val="00815998"/>
    <w:rsid w:val="008D35FE"/>
    <w:rsid w:val="009A0B95"/>
    <w:rsid w:val="00CC230B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6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762"/>
    <w:rPr>
      <w:color w:val="0000FF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356762"/>
  </w:style>
  <w:style w:type="paragraph" w:styleId="a4">
    <w:name w:val="Balloon Text"/>
    <w:basedOn w:val="a"/>
    <w:link w:val="a5"/>
    <w:uiPriority w:val="99"/>
    <w:semiHidden/>
    <w:unhideWhenUsed/>
    <w:rsid w:val="00356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762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8D35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D35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mailrucssattributepostfix"/>
    <w:basedOn w:val="a"/>
    <w:rsid w:val="008D35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0">
    <w:name w:val="msonormalmailrucssattributepostfix0"/>
    <w:basedOn w:val="a"/>
    <w:rsid w:val="008D35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D35FE"/>
    <w:rPr>
      <w:b/>
      <w:bCs/>
    </w:rPr>
  </w:style>
  <w:style w:type="paragraph" w:customStyle="1" w:styleId="msonormalmailrucssattributepostfixmailrucssattributepostfix">
    <w:name w:val="msonormalmailrucssattributepostfixmailrucssattributepostfix"/>
    <w:basedOn w:val="a"/>
    <w:rsid w:val="00630B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6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762"/>
    <w:rPr>
      <w:color w:val="0000FF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356762"/>
  </w:style>
  <w:style w:type="paragraph" w:styleId="a4">
    <w:name w:val="Balloon Text"/>
    <w:basedOn w:val="a"/>
    <w:link w:val="a5"/>
    <w:uiPriority w:val="99"/>
    <w:semiHidden/>
    <w:unhideWhenUsed/>
    <w:rsid w:val="00356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762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8D35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D35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mailrucssattributepostfix"/>
    <w:basedOn w:val="a"/>
    <w:rsid w:val="008D35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0">
    <w:name w:val="msonormalmailrucssattributepostfix0"/>
    <w:basedOn w:val="a"/>
    <w:rsid w:val="008D35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D35FE"/>
    <w:rPr>
      <w:b/>
      <w:bCs/>
    </w:rPr>
  </w:style>
  <w:style w:type="paragraph" w:customStyle="1" w:styleId="msonormalmailrucssattributepostfixmailrucssattributepostfix">
    <w:name w:val="msonormalmailrucssattributepostfixmailrucssattributepostfix"/>
    <w:basedOn w:val="a"/>
    <w:rsid w:val="00630B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4.png@01D4EE21.DAB4A3F0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youtube.com/c/artekrussia" TargetMode="External"/><Relationship Id="rId3" Type="http://schemas.microsoft.com/office/2007/relationships/stylesWithEffects" Target="stylesWithEffects.xml"/><Relationship Id="rId21" Type="http://schemas.openxmlformats.org/officeDocument/2006/relationships/image" Target="cid:image008.jpg@01D4EE21.DAB4A3F0" TargetMode="External"/><Relationship Id="rId7" Type="http://schemas.openxmlformats.org/officeDocument/2006/relationships/image" Target="cid:image001.png@01D454D5.4197ED70" TargetMode="External"/><Relationship Id="rId12" Type="http://schemas.openxmlformats.org/officeDocument/2006/relationships/image" Target="media/image4.png"/><Relationship Id="rId17" Type="http://schemas.openxmlformats.org/officeDocument/2006/relationships/image" Target="cid:image006.png@01D4EE21.DAB4A3F0" TargetMode="External"/><Relationship Id="rId25" Type="http://schemas.openxmlformats.org/officeDocument/2006/relationships/hyperlink" Target="http://artek.org/press-centr/foto-dlya-pressy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http://www.instagram.com/artekrussi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jpg@01D4EE21.DAB4A3F0" TargetMode="External"/><Relationship Id="rId24" Type="http://schemas.openxmlformats.org/officeDocument/2006/relationships/hyperlink" Target="//e.mail.ru/compose/?mailto=mailto%3apress@artek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5.jpg@01D4EE21.DAB4A3F0" TargetMode="External"/><Relationship Id="rId23" Type="http://schemas.openxmlformats.org/officeDocument/2006/relationships/hyperlink" Target="//e.mail.ru/compose/?mailto=mailto%3apress.artek@primum.ru" TargetMode="External"/><Relationship Id="rId28" Type="http://schemas.openxmlformats.org/officeDocument/2006/relationships/hyperlink" Target="http://www.facebook.com/artekrussia" TargetMode="External"/><Relationship Id="rId10" Type="http://schemas.openxmlformats.org/officeDocument/2006/relationships/image" Target="media/image3.jpeg"/><Relationship Id="rId19" Type="http://schemas.openxmlformats.org/officeDocument/2006/relationships/image" Target="cid:image007.jpg@01D4EE21.DAB4A3F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2.jpg@01D4EE21.DAB4A3F0" TargetMode="External"/><Relationship Id="rId14" Type="http://schemas.openxmlformats.org/officeDocument/2006/relationships/image" Target="media/image5.jpeg"/><Relationship Id="rId22" Type="http://schemas.openxmlformats.org/officeDocument/2006/relationships/hyperlink" Target="//e.mail.ru/compose/?mailto=mailto%3apress.artek@primum.ru" TargetMode="External"/><Relationship Id="rId27" Type="http://schemas.openxmlformats.org/officeDocument/2006/relationships/hyperlink" Target="https://vk.com/artekrussi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Primum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2019-04-10T13:38:00Z</dcterms:created>
  <dcterms:modified xsi:type="dcterms:W3CDTF">2019-04-10T13:38:00Z</dcterms:modified>
</cp:coreProperties>
</file>