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71" w:rsidRDefault="000D6E71" w:rsidP="000D6E71">
      <w:pPr>
        <w:jc w:val="center"/>
      </w:pPr>
      <w:bookmarkStart w:id="0" w:name="_GoBack"/>
      <w:bookmarkEnd w:id="0"/>
      <w:r>
        <w:rPr>
          <w:rFonts w:ascii="Georgia" w:hAnsi="Georgia"/>
          <w:b/>
          <w:noProof/>
          <w:color w:val="000000"/>
          <w:lang w:eastAsia="ru-RU"/>
        </w:rPr>
        <w:drawing>
          <wp:inline distT="0" distB="0" distL="0" distR="0">
            <wp:extent cx="4876800" cy="1238250"/>
            <wp:effectExtent l="0" t="0" r="0" b="0"/>
            <wp:docPr id="1" name="Рисунок 1" descr="cid:image001.png@01D412DC.CA688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12DC.CA6886E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71" w:rsidRDefault="000D6E71" w:rsidP="000D6E71">
      <w:pPr>
        <w:pStyle w:val="a4"/>
        <w:spacing w:before="0" w:beforeAutospacing="0" w:after="150" w:afterAutospacing="0" w:line="300" w:lineRule="atLeast"/>
        <w:jc w:val="center"/>
        <w:rPr>
          <w:rStyle w:val="a5"/>
          <w:rFonts w:ascii="Georgia" w:hAnsi="Georgia"/>
        </w:rPr>
      </w:pPr>
    </w:p>
    <w:p w:rsidR="000D6E71" w:rsidRDefault="000D6E71" w:rsidP="000D6E71">
      <w:pPr>
        <w:pStyle w:val="a4"/>
        <w:spacing w:before="0" w:beforeAutospacing="0" w:after="150" w:afterAutospacing="0" w:line="300" w:lineRule="atLeast"/>
        <w:jc w:val="center"/>
        <w:rPr>
          <w:rStyle w:val="a5"/>
          <w:rFonts w:ascii="Georgia" w:hAnsi="Georgia"/>
        </w:rPr>
      </w:pPr>
      <w:r>
        <w:rPr>
          <w:rStyle w:val="a5"/>
          <w:rFonts w:ascii="Georgia" w:hAnsi="Georgia"/>
        </w:rPr>
        <w:t xml:space="preserve">«День равных возможностей» прошел в «Артеке» при поддержке Федерации тенниса России </w:t>
      </w:r>
    </w:p>
    <w:p w:rsidR="000D6E71" w:rsidRDefault="000D6E71" w:rsidP="000D6E71">
      <w:pPr>
        <w:pStyle w:val="a4"/>
        <w:spacing w:before="0" w:beforeAutospacing="0" w:after="150" w:afterAutospacing="0" w:line="300" w:lineRule="atLeast"/>
        <w:jc w:val="center"/>
        <w:rPr>
          <w:rStyle w:val="a5"/>
          <w:rFonts w:ascii="Georgia" w:hAnsi="Georgia"/>
          <w:b w:val="0"/>
          <w:bCs w:val="0"/>
          <w:sz w:val="22"/>
          <w:szCs w:val="22"/>
        </w:rPr>
      </w:pPr>
      <w:r>
        <w:rPr>
          <w:rStyle w:val="a5"/>
          <w:rFonts w:ascii="Georgia" w:hAnsi="Georgia"/>
          <w:b w:val="0"/>
          <w:bCs w:val="0"/>
          <w:sz w:val="22"/>
          <w:szCs w:val="22"/>
        </w:rPr>
        <w:t>03 июля 2018 г.</w:t>
      </w:r>
    </w:p>
    <w:p w:rsidR="000D6E71" w:rsidRDefault="000D6E71" w:rsidP="000D6E71">
      <w:pPr>
        <w:pStyle w:val="a4"/>
        <w:spacing w:before="0" w:beforeAutospacing="0" w:after="150" w:afterAutospacing="0" w:line="300" w:lineRule="atLeast"/>
        <w:jc w:val="both"/>
        <w:rPr>
          <w:rStyle w:val="a5"/>
          <w:rFonts w:ascii="Georgia" w:hAnsi="Georgia"/>
          <w:b w:val="0"/>
          <w:bCs w:val="0"/>
          <w:sz w:val="22"/>
          <w:szCs w:val="22"/>
        </w:rPr>
      </w:pP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30 июня 2018 года в «Артеке» прошел </w:t>
      </w:r>
      <w:r>
        <w:rPr>
          <w:rStyle w:val="a5"/>
          <w:rFonts w:ascii="Georgia" w:hAnsi="Georgia"/>
          <w:sz w:val="22"/>
          <w:szCs w:val="22"/>
        </w:rPr>
        <w:t>«День равных возможностей»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–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 спортивные соревнования по трем </w:t>
      </w:r>
      <w:r>
        <w:rPr>
          <w:rStyle w:val="a5"/>
          <w:rFonts w:ascii="Georgia" w:hAnsi="Georgia"/>
          <w:sz w:val="22"/>
          <w:szCs w:val="22"/>
        </w:rPr>
        <w:t xml:space="preserve">параолимпийским дисциплинам: теннису на колясках, волейболу сидя и футболу </w:t>
      </w:r>
      <w:proofErr w:type="gramStart"/>
      <w:r>
        <w:rPr>
          <w:rStyle w:val="a5"/>
          <w:rFonts w:ascii="Georgia" w:hAnsi="Georgia"/>
          <w:sz w:val="22"/>
          <w:szCs w:val="22"/>
        </w:rPr>
        <w:t>для</w:t>
      </w:r>
      <w:proofErr w:type="gramEnd"/>
      <w:r>
        <w:rPr>
          <w:rStyle w:val="a5"/>
          <w:rFonts w:ascii="Georgia" w:hAnsi="Georgia"/>
          <w:sz w:val="22"/>
          <w:szCs w:val="22"/>
        </w:rPr>
        <w:t xml:space="preserve"> незрячих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. Соревнования для </w:t>
      </w:r>
      <w:proofErr w:type="spellStart"/>
      <w:r>
        <w:rPr>
          <w:rStyle w:val="a5"/>
          <w:rFonts w:ascii="Georgia" w:hAnsi="Georgia"/>
          <w:b w:val="0"/>
          <w:bCs w:val="0"/>
          <w:sz w:val="22"/>
          <w:szCs w:val="22"/>
        </w:rPr>
        <w:t>артековцев</w:t>
      </w:r>
      <w:proofErr w:type="spellEnd"/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 провели юные </w:t>
      </w:r>
      <w:proofErr w:type="spellStart"/>
      <w:r>
        <w:rPr>
          <w:rStyle w:val="a5"/>
          <w:rFonts w:ascii="Georgia" w:hAnsi="Georgia"/>
          <w:b w:val="0"/>
          <w:bCs w:val="0"/>
          <w:sz w:val="22"/>
          <w:szCs w:val="22"/>
        </w:rPr>
        <w:t>паралимпийские</w:t>
      </w:r>
      <w:proofErr w:type="spellEnd"/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 чемпионы и спортсмены-колясочники. Уникальный </w:t>
      </w:r>
      <w:r>
        <w:rPr>
          <w:rStyle w:val="a5"/>
          <w:rFonts w:ascii="Georgia" w:hAnsi="Georgia"/>
          <w:sz w:val="22"/>
          <w:szCs w:val="22"/>
        </w:rPr>
        <w:t xml:space="preserve">инклюзивный проект 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«Артек» уже третий год подряд реализует совместно с </w:t>
      </w:r>
      <w:r>
        <w:rPr>
          <w:rStyle w:val="a5"/>
          <w:rFonts w:ascii="Georgia" w:hAnsi="Georgia"/>
          <w:sz w:val="22"/>
          <w:szCs w:val="22"/>
        </w:rPr>
        <w:t>Федерацией тенниса России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>, а равные возможности в детском центре стали нормой каждого дня.</w:t>
      </w:r>
    </w:p>
    <w:p w:rsidR="000D6E71" w:rsidRDefault="000D6E71" w:rsidP="000D6E71">
      <w:pPr>
        <w:pStyle w:val="a4"/>
        <w:spacing w:before="0" w:beforeAutospacing="0" w:after="150" w:afterAutospacing="0" w:line="300" w:lineRule="atLeast"/>
        <w:jc w:val="both"/>
      </w:pP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Во </w:t>
      </w:r>
      <w:r>
        <w:rPr>
          <w:rStyle w:val="a5"/>
          <w:rFonts w:ascii="Georgia" w:hAnsi="Georgia"/>
          <w:sz w:val="22"/>
          <w:szCs w:val="22"/>
        </w:rPr>
        <w:t>Дворце спорта «Артека»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 собрались </w:t>
      </w:r>
      <w:r>
        <w:rPr>
          <w:rStyle w:val="a5"/>
          <w:rFonts w:ascii="Georgia" w:hAnsi="Georgia"/>
          <w:sz w:val="22"/>
          <w:szCs w:val="22"/>
        </w:rPr>
        <w:t>500 ребят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, для которых были подготовлены по две площадки </w:t>
      </w:r>
      <w:r>
        <w:rPr>
          <w:rFonts w:ascii="Georgia" w:hAnsi="Georgia"/>
          <w:sz w:val="22"/>
          <w:szCs w:val="22"/>
        </w:rPr>
        <w:t xml:space="preserve">для тенниса на колясках, волейбола сидя и футбола для слепых. Все участники соревнований в этот день пересели в коляски и надели повязки на глаза, чтобы на себе прочувствовать, какими слухом и координацией нужно обладать, чтобы играть в слепую или сидя в кресле-коляске. Это было непросто: например, забивать футбольные голы нужно было, ориентируясь лишь на звук мяча с колокольчиком. </w:t>
      </w:r>
    </w:p>
    <w:p w:rsidR="000D6E71" w:rsidRDefault="000D6E71" w:rsidP="000D6E71">
      <w:pPr>
        <w:pStyle w:val="a4"/>
        <w:spacing w:before="0" w:beforeAutospacing="0" w:after="150" w:afterAutospacing="0" w:line="300" w:lineRule="atLea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Открывая праздник, </w:t>
      </w:r>
      <w:r>
        <w:rPr>
          <w:rFonts w:ascii="Georgia" w:hAnsi="Georgia"/>
          <w:b/>
          <w:bCs/>
          <w:sz w:val="22"/>
          <w:szCs w:val="22"/>
        </w:rPr>
        <w:t>директор «Артека» Алексей Каспржак</w:t>
      </w:r>
      <w:r>
        <w:rPr>
          <w:rFonts w:ascii="Georgia" w:hAnsi="Georgia"/>
          <w:sz w:val="22"/>
          <w:szCs w:val="22"/>
        </w:rPr>
        <w:t xml:space="preserve"> отметил, что День равных возможностей нужен не только Международному детскому центру </w:t>
      </w:r>
      <w:r>
        <w:rPr>
          <w:rFonts w:ascii="Georgia" w:hAnsi="Georgia"/>
          <w:i/>
          <w:iCs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он нужен всей стране: </w:t>
      </w:r>
      <w:r>
        <w:rPr>
          <w:rFonts w:ascii="Georgia" w:hAnsi="Georgia"/>
          <w:b/>
          <w:bCs/>
          <w:sz w:val="22"/>
          <w:szCs w:val="22"/>
        </w:rPr>
        <w:t>«Первенство России по теннису на колясках</w:t>
      </w:r>
      <w:r>
        <w:rPr>
          <w:rFonts w:ascii="Georgia" w:hAnsi="Georgia"/>
          <w:sz w:val="22"/>
          <w:szCs w:val="22"/>
        </w:rPr>
        <w:t>, которое проходило в прошлом году на «</w:t>
      </w:r>
      <w:proofErr w:type="gramStart"/>
      <w:r>
        <w:rPr>
          <w:rFonts w:ascii="Georgia" w:hAnsi="Georgia"/>
          <w:sz w:val="22"/>
          <w:szCs w:val="22"/>
        </w:rPr>
        <w:t>Артек-Арене</w:t>
      </w:r>
      <w:proofErr w:type="gramEnd"/>
      <w:r>
        <w:rPr>
          <w:rFonts w:ascii="Georgia" w:hAnsi="Georgia"/>
          <w:sz w:val="22"/>
          <w:szCs w:val="22"/>
        </w:rPr>
        <w:t xml:space="preserve">», показало, </w:t>
      </w:r>
      <w:r>
        <w:rPr>
          <w:rFonts w:ascii="Georgia" w:hAnsi="Georgia"/>
          <w:i/>
          <w:iCs/>
          <w:sz w:val="22"/>
          <w:szCs w:val="22"/>
        </w:rPr>
        <w:t xml:space="preserve">– </w:t>
      </w:r>
      <w:r>
        <w:rPr>
          <w:rFonts w:ascii="Georgia" w:hAnsi="Georgia"/>
          <w:sz w:val="22"/>
          <w:szCs w:val="22"/>
        </w:rPr>
        <w:t xml:space="preserve">и это ощутили все вокруг, </w:t>
      </w:r>
      <w:r>
        <w:rPr>
          <w:rFonts w:ascii="Georgia" w:hAnsi="Georgia"/>
          <w:i/>
          <w:iCs/>
          <w:sz w:val="22"/>
          <w:szCs w:val="22"/>
        </w:rPr>
        <w:t xml:space="preserve">– </w:t>
      </w:r>
      <w:r>
        <w:rPr>
          <w:rFonts w:ascii="Georgia" w:hAnsi="Georgia"/>
          <w:sz w:val="22"/>
          <w:szCs w:val="22"/>
        </w:rPr>
        <w:t xml:space="preserve">насколько термин </w:t>
      </w:r>
      <w:r>
        <w:rPr>
          <w:rFonts w:ascii="Georgia" w:hAnsi="Georgia"/>
          <w:b/>
          <w:bCs/>
          <w:sz w:val="22"/>
          <w:szCs w:val="22"/>
        </w:rPr>
        <w:t>«ограниченные возможности» некорректен</w:t>
      </w:r>
      <w:r>
        <w:rPr>
          <w:rFonts w:ascii="Georgia" w:hAnsi="Georgia"/>
          <w:sz w:val="22"/>
          <w:szCs w:val="22"/>
        </w:rPr>
        <w:t>. Потому что возможности тех, кто вышел на корт и продемонстрировал невероятную игру, были значительно выше, чем возможности многих из нас. Мне хотелось бы, чтобы традиция Дня равных возможностей, начатая три года назад в «Артеке», распространялась в разные уголки нашей страны с очень простой логикой: нет людей с ограниченными возможностями, есть понимание ограничения возможностей внутри каждого из нас. И его нужно каждый день преодолевать, тогда в жизни все получится».</w:t>
      </w:r>
    </w:p>
    <w:p w:rsidR="000D6E71" w:rsidRDefault="000D6E71" w:rsidP="000D6E71">
      <w:pPr>
        <w:pStyle w:val="a4"/>
        <w:spacing w:before="0" w:beforeAutospacing="0" w:after="150" w:afterAutospacing="0" w:line="300" w:lineRule="atLea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Напомним, что Федерация тенниса отметила в 2017 году работу с «Артеком» </w:t>
      </w:r>
      <w:r>
        <w:rPr>
          <w:rFonts w:ascii="Georgia" w:hAnsi="Georgia"/>
          <w:b/>
          <w:bCs/>
          <w:sz w:val="22"/>
          <w:szCs w:val="22"/>
        </w:rPr>
        <w:t>Русским кубком «За популяризацию тенниса в России»</w:t>
      </w:r>
      <w:r>
        <w:rPr>
          <w:rFonts w:ascii="Georgia" w:hAnsi="Georgia"/>
          <w:sz w:val="22"/>
          <w:szCs w:val="22"/>
        </w:rPr>
        <w:t xml:space="preserve">. Специалисты  Федерации отметили большой наплыв детей в региональные теннисные секции именно после Первенства России по теннису на колясках в «Артеке». </w:t>
      </w:r>
    </w:p>
    <w:p w:rsidR="000D6E71" w:rsidRDefault="000D6E71" w:rsidP="000D6E71">
      <w:pPr>
        <w:pStyle w:val="a4"/>
        <w:spacing w:before="0" w:beforeAutospacing="0" w:after="150" w:afterAutospacing="0" w:line="300" w:lineRule="atLea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Александр </w:t>
      </w:r>
      <w:proofErr w:type="spellStart"/>
      <w:r>
        <w:rPr>
          <w:rFonts w:ascii="Georgia" w:hAnsi="Georgia"/>
          <w:b/>
          <w:bCs/>
          <w:sz w:val="22"/>
          <w:szCs w:val="22"/>
        </w:rPr>
        <w:t>Брильянтчиков</w:t>
      </w:r>
      <w:proofErr w:type="spellEnd"/>
      <w:r>
        <w:rPr>
          <w:rFonts w:ascii="Georgia" w:hAnsi="Georgia"/>
          <w:b/>
          <w:bCs/>
          <w:sz w:val="22"/>
          <w:szCs w:val="22"/>
        </w:rPr>
        <w:t>, руководитель комитета по развитию адаптивного тенниса Федерации тенниса России</w:t>
      </w:r>
      <w:r>
        <w:rPr>
          <w:rFonts w:ascii="Georgia" w:hAnsi="Georgia"/>
          <w:sz w:val="22"/>
          <w:szCs w:val="22"/>
        </w:rPr>
        <w:t>, выступая на открытии спортивного праздника, заметил, что «</w:t>
      </w:r>
      <w:r>
        <w:rPr>
          <w:rFonts w:ascii="Georgia" w:hAnsi="Georgia"/>
          <w:b/>
          <w:bCs/>
          <w:sz w:val="22"/>
          <w:szCs w:val="22"/>
        </w:rPr>
        <w:t>Артек» – «это среда, которая стирает все границы между детьми с разными возможностями»:</w:t>
      </w:r>
      <w:r>
        <w:rPr>
          <w:rFonts w:ascii="Georgia" w:hAnsi="Georgia"/>
          <w:sz w:val="22"/>
          <w:szCs w:val="22"/>
        </w:rPr>
        <w:t xml:space="preserve"> «Еще три года назад мы просто мечтали провести такой праздник для </w:t>
      </w:r>
      <w:proofErr w:type="spellStart"/>
      <w:r>
        <w:rPr>
          <w:rFonts w:ascii="Georgia" w:hAnsi="Georgia"/>
          <w:sz w:val="22"/>
          <w:szCs w:val="22"/>
        </w:rPr>
        <w:t>артековцев</w:t>
      </w:r>
      <w:proofErr w:type="spellEnd"/>
      <w:r>
        <w:rPr>
          <w:rFonts w:ascii="Georgia" w:hAnsi="Georgia"/>
          <w:sz w:val="22"/>
          <w:szCs w:val="22"/>
        </w:rPr>
        <w:t xml:space="preserve">, а теперь он превратился в хорошую, добрую традицию «Артека». Уверен, он будет продолжаться еще многие-многие годы, сюда будут приезжать </w:t>
      </w:r>
      <w:r>
        <w:rPr>
          <w:rFonts w:ascii="Georgia" w:hAnsi="Georgia"/>
          <w:sz w:val="22"/>
          <w:szCs w:val="22"/>
        </w:rPr>
        <w:lastRenderedPageBreak/>
        <w:t xml:space="preserve">новые наши друзья, возвращаться постоянные участники. Государство и «Артек» прилагают огромные усилия, чтобы из года в год в нашей стране </w:t>
      </w:r>
      <w:r>
        <w:rPr>
          <w:rFonts w:ascii="Georgia" w:hAnsi="Georgia"/>
          <w:b/>
          <w:bCs/>
          <w:sz w:val="22"/>
          <w:szCs w:val="22"/>
        </w:rPr>
        <w:t>отношение общества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к людям с ограниченными возможностями здоровья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менялось в лучшую сторону</w:t>
      </w:r>
      <w:r>
        <w:rPr>
          <w:rFonts w:ascii="Georgia" w:hAnsi="Georgia"/>
          <w:sz w:val="22"/>
          <w:szCs w:val="22"/>
        </w:rPr>
        <w:t>. И мы им помогаем в этом».</w:t>
      </w:r>
    </w:p>
    <w:p w:rsidR="000D6E71" w:rsidRDefault="000D6E71" w:rsidP="000D6E71">
      <w:pPr>
        <w:pStyle w:val="a4"/>
        <w:spacing w:before="0" w:beforeAutospacing="0" w:after="150" w:afterAutospacing="0" w:line="300" w:lineRule="atLea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Одна из участниц спортивного праздника в «Артеке» </w:t>
      </w:r>
      <w:proofErr w:type="spellStart"/>
      <w:r>
        <w:rPr>
          <w:rFonts w:ascii="Georgia" w:hAnsi="Georgia"/>
          <w:b/>
          <w:bCs/>
          <w:sz w:val="22"/>
          <w:szCs w:val="22"/>
        </w:rPr>
        <w:t>Дарина</w:t>
      </w:r>
      <w:proofErr w:type="spellEnd"/>
      <w:r>
        <w:rPr>
          <w:rFonts w:ascii="Georgia" w:hAnsi="Georgia"/>
          <w:b/>
          <w:bCs/>
          <w:sz w:val="22"/>
          <w:szCs w:val="22"/>
        </w:rPr>
        <w:t xml:space="preserve"> Иванова</w:t>
      </w:r>
      <w:r>
        <w:rPr>
          <w:rFonts w:ascii="Georgia" w:hAnsi="Georgia"/>
          <w:sz w:val="22"/>
          <w:szCs w:val="22"/>
        </w:rPr>
        <w:t xml:space="preserve"> из Санкт-Петербурга, занявшая второе место в Первенстве России по теннису на колясках в 2017 году, до сих пор помнит, как дружно ей аплодировала «Артек-Арена». Она уверена: «</w:t>
      </w:r>
      <w:r>
        <w:rPr>
          <w:rFonts w:ascii="Georgia" w:hAnsi="Georgia"/>
          <w:b/>
          <w:bCs/>
          <w:sz w:val="22"/>
          <w:szCs w:val="22"/>
        </w:rPr>
        <w:t>День равных возможностей</w:t>
      </w:r>
      <w:r>
        <w:rPr>
          <w:rFonts w:ascii="Georgia" w:hAnsi="Georgia"/>
          <w:sz w:val="22"/>
          <w:szCs w:val="22"/>
        </w:rPr>
        <w:t xml:space="preserve"> помогает обычным ребятам понять, как мы живем, передвигаясь на колясках, как играем в теннис и добиваемся результатов. Они попробовали сегодня управлять коляской, отбивать мячи – многим было сложно. Это </w:t>
      </w:r>
      <w:r>
        <w:rPr>
          <w:rFonts w:ascii="Georgia" w:hAnsi="Georgia"/>
          <w:b/>
          <w:bCs/>
          <w:sz w:val="22"/>
          <w:szCs w:val="22"/>
        </w:rPr>
        <w:t>обмен ролями</w:t>
      </w:r>
      <w:r>
        <w:rPr>
          <w:rFonts w:ascii="Georgia" w:hAnsi="Georgia"/>
          <w:sz w:val="22"/>
          <w:szCs w:val="22"/>
        </w:rPr>
        <w:t xml:space="preserve"> – теперь </w:t>
      </w:r>
      <w:r>
        <w:rPr>
          <w:rFonts w:ascii="Georgia" w:hAnsi="Georgia"/>
          <w:b/>
          <w:bCs/>
          <w:sz w:val="22"/>
          <w:szCs w:val="22"/>
        </w:rPr>
        <w:t>мы помогаем</w:t>
      </w:r>
      <w:r>
        <w:rPr>
          <w:rFonts w:ascii="Georgia" w:hAnsi="Georgia"/>
          <w:sz w:val="22"/>
          <w:szCs w:val="22"/>
        </w:rPr>
        <w:t xml:space="preserve"> совершенно здоровым ребятам».</w:t>
      </w:r>
    </w:p>
    <w:p w:rsidR="000D6E71" w:rsidRDefault="000D6E71" w:rsidP="000D6E71">
      <w:pPr>
        <w:pStyle w:val="a4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D6E71" w:rsidTr="000D6E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71" w:rsidRDefault="000D6E71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Пресс-служба «Артека»: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71" w:rsidRDefault="000D6E71">
            <w:pPr>
              <w:rPr>
                <w:rFonts w:ascii="Georgia" w:hAnsi="Georgia"/>
              </w:rPr>
            </w:pPr>
          </w:p>
        </w:tc>
      </w:tr>
      <w:tr w:rsidR="000D6E71" w:rsidTr="000D6E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71" w:rsidRDefault="000D6E71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Москве:</w:t>
            </w:r>
            <w:r>
              <w:rPr>
                <w:rStyle w:val="js-phone-number"/>
                <w:rFonts w:ascii="Georgia" w:hAnsi="Georgia"/>
                <w:color w:val="000000"/>
                <w:sz w:val="20"/>
                <w:szCs w:val="20"/>
              </w:rPr>
              <w:t>+7 9168042300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,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71" w:rsidRDefault="002937B8">
            <w:pPr>
              <w:rPr>
                <w:rFonts w:ascii="Georgia" w:hAnsi="Georgia"/>
              </w:rPr>
            </w:pPr>
            <w:hyperlink r:id="rId6" w:tgtFrame="_blank" w:history="1">
              <w:r w:rsidR="000D6E71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press</w:t>
              </w:r>
              <w:r w:rsidR="000D6E71">
                <w:rPr>
                  <w:rStyle w:val="a3"/>
                  <w:rFonts w:ascii="Georgia" w:hAnsi="Georgia"/>
                  <w:sz w:val="20"/>
                  <w:szCs w:val="20"/>
                </w:rPr>
                <w:t>.</w:t>
              </w:r>
              <w:r w:rsidR="000D6E71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artek</w:t>
              </w:r>
              <w:r w:rsidR="000D6E71">
                <w:rPr>
                  <w:rStyle w:val="a3"/>
                  <w:rFonts w:ascii="Georgia" w:hAnsi="Georgia"/>
                  <w:sz w:val="20"/>
                  <w:szCs w:val="20"/>
                </w:rPr>
                <w:t>@</w:t>
              </w:r>
              <w:r w:rsidR="000D6E71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primum</w:t>
              </w:r>
              <w:r w:rsidR="000D6E71">
                <w:rPr>
                  <w:rStyle w:val="a3"/>
                  <w:rFonts w:ascii="Georgia" w:hAnsi="Georgia"/>
                  <w:sz w:val="20"/>
                  <w:szCs w:val="20"/>
                </w:rPr>
                <w:t>.</w:t>
              </w:r>
              <w:r w:rsidR="000D6E71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0D6E71" w:rsidTr="000D6E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71" w:rsidRDefault="000D6E71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в Крыму:  </w:t>
            </w:r>
            <w:r>
              <w:rPr>
                <w:rStyle w:val="js-phone-number"/>
                <w:rFonts w:ascii="Georgia" w:hAnsi="Georgia"/>
                <w:color w:val="000000"/>
                <w:sz w:val="20"/>
                <w:szCs w:val="20"/>
              </w:rPr>
              <w:t>+7 978 7340444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71" w:rsidRDefault="002937B8">
            <w:pPr>
              <w:rPr>
                <w:rFonts w:ascii="Georgia" w:hAnsi="Georgia"/>
              </w:rPr>
            </w:pPr>
            <w:hyperlink r:id="rId7" w:tgtFrame="_blank" w:history="1">
              <w:r w:rsidR="000D6E71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press</w:t>
              </w:r>
              <w:r w:rsidR="000D6E71">
                <w:rPr>
                  <w:rStyle w:val="a3"/>
                  <w:rFonts w:ascii="Georgia" w:hAnsi="Georgia"/>
                  <w:sz w:val="20"/>
                  <w:szCs w:val="20"/>
                </w:rPr>
                <w:t>@</w:t>
              </w:r>
              <w:proofErr w:type="spellStart"/>
              <w:r w:rsidR="000D6E71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artek</w:t>
              </w:r>
              <w:proofErr w:type="spellEnd"/>
              <w:r w:rsidR="000D6E71">
                <w:rPr>
                  <w:rStyle w:val="a3"/>
                  <w:rFonts w:ascii="Georgia" w:hAnsi="Georgia"/>
                  <w:sz w:val="20"/>
                  <w:szCs w:val="20"/>
                </w:rPr>
                <w:t>.</w:t>
              </w:r>
              <w:r w:rsidR="000D6E71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org</w:t>
              </w:r>
            </w:hyperlink>
          </w:p>
        </w:tc>
      </w:tr>
      <w:tr w:rsidR="000D6E71" w:rsidTr="000D6E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71" w:rsidRDefault="000D6E71">
            <w:pP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</w:pPr>
          </w:p>
          <w:p w:rsidR="000D6E71" w:rsidRDefault="000D6E71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 xml:space="preserve">Актуальные </w:t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 xml:space="preserve"> «Артека»: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71" w:rsidRDefault="000D6E71">
            <w:pPr>
              <w:rPr>
                <w:rFonts w:ascii="Georgia" w:hAnsi="Georgia"/>
              </w:rPr>
            </w:pPr>
          </w:p>
        </w:tc>
      </w:tr>
      <w:tr w:rsidR="000D6E71" w:rsidTr="000D6E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71" w:rsidRDefault="000D6E71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71" w:rsidRDefault="002937B8">
            <w:pPr>
              <w:rPr>
                <w:rFonts w:ascii="Georgia" w:hAnsi="Georgia"/>
              </w:rPr>
            </w:pPr>
            <w:hyperlink r:id="rId8" w:tgtFrame="_blank" w:history="1">
              <w:r w:rsidR="000D6E71">
                <w:rPr>
                  <w:rStyle w:val="a3"/>
                  <w:rFonts w:ascii="Georgia" w:hAnsi="Georgia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0D6E71" w:rsidTr="000D6E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71" w:rsidRDefault="000D6E71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-канал: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71" w:rsidRDefault="002937B8">
            <w:pPr>
              <w:rPr>
                <w:rFonts w:ascii="Georgia" w:hAnsi="Georgia"/>
              </w:rPr>
            </w:pPr>
            <w:hyperlink r:id="rId9" w:tgtFrame="_blank" w:history="1">
              <w:r w:rsidR="000D6E71">
                <w:rPr>
                  <w:rStyle w:val="a3"/>
                  <w:rFonts w:ascii="Georgia" w:hAnsi="Georgia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0D6E71" w:rsidTr="000D6E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71" w:rsidRDefault="000D6E71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SM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-аккаунты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71" w:rsidRDefault="002937B8">
            <w:pPr>
              <w:rPr>
                <w:rFonts w:ascii="Georgia" w:hAnsi="Georgia"/>
              </w:rPr>
            </w:pPr>
            <w:hyperlink r:id="rId10" w:tgtFrame="_blank" w:history="1">
              <w:proofErr w:type="spellStart"/>
              <w:r w:rsidR="000D6E71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vk</w:t>
              </w:r>
              <w:proofErr w:type="spellEnd"/>
              <w:r w:rsidR="000D6E71">
                <w:rPr>
                  <w:rStyle w:val="a3"/>
                  <w:rFonts w:ascii="Georgia" w:hAnsi="Georgia"/>
                  <w:sz w:val="20"/>
                  <w:szCs w:val="20"/>
                </w:rPr>
                <w:t>.</w:t>
              </w:r>
              <w:r w:rsidR="000D6E71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com</w:t>
              </w:r>
              <w:r w:rsidR="000D6E71">
                <w:rPr>
                  <w:rStyle w:val="a3"/>
                  <w:rFonts w:ascii="Georgia" w:hAnsi="Georgia"/>
                  <w:sz w:val="20"/>
                  <w:szCs w:val="20"/>
                </w:rPr>
                <w:t>/</w:t>
              </w:r>
              <w:proofErr w:type="spellStart"/>
              <w:r w:rsidR="000D6E71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0D6E71" w:rsidTr="000D6E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71" w:rsidRDefault="000D6E71">
            <w:pPr>
              <w:rPr>
                <w:rFonts w:ascii="Georgia" w:hAnsi="Georgia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71" w:rsidRDefault="002937B8">
            <w:pPr>
              <w:rPr>
                <w:rFonts w:ascii="Georgia" w:hAnsi="Georgia"/>
              </w:rPr>
            </w:pPr>
            <w:hyperlink r:id="rId11" w:tgtFrame="_blank" w:history="1">
              <w:r w:rsidR="000D6E71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</w:t>
              </w:r>
              <w:r w:rsidR="000D6E71">
                <w:rPr>
                  <w:rStyle w:val="a3"/>
                  <w:rFonts w:ascii="Georgia" w:hAnsi="Georgia"/>
                  <w:sz w:val="20"/>
                  <w:szCs w:val="20"/>
                </w:rPr>
                <w:t>.</w:t>
              </w:r>
              <w:proofErr w:type="spellStart"/>
              <w:r w:rsidR="000D6E71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facebook</w:t>
              </w:r>
              <w:proofErr w:type="spellEnd"/>
              <w:r w:rsidR="000D6E71">
                <w:rPr>
                  <w:rStyle w:val="a3"/>
                  <w:rFonts w:ascii="Georgia" w:hAnsi="Georgia"/>
                  <w:sz w:val="20"/>
                  <w:szCs w:val="20"/>
                </w:rPr>
                <w:t>.</w:t>
              </w:r>
              <w:r w:rsidR="000D6E71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com</w:t>
              </w:r>
              <w:r w:rsidR="000D6E71">
                <w:rPr>
                  <w:rStyle w:val="a3"/>
                  <w:rFonts w:ascii="Georgia" w:hAnsi="Georgia"/>
                  <w:sz w:val="20"/>
                  <w:szCs w:val="20"/>
                </w:rPr>
                <w:t>/</w:t>
              </w:r>
              <w:proofErr w:type="spellStart"/>
              <w:r w:rsidR="000D6E71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0D6E71" w:rsidTr="000D6E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71" w:rsidRDefault="000D6E71">
            <w:pPr>
              <w:rPr>
                <w:rFonts w:ascii="Georgia" w:hAnsi="Georgia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71" w:rsidRDefault="002937B8">
            <w:hyperlink r:id="rId12" w:tgtFrame="_blank" w:history="1">
              <w:r w:rsidR="000D6E71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</w:t>
              </w:r>
              <w:r w:rsidR="000D6E71">
                <w:rPr>
                  <w:rStyle w:val="a3"/>
                  <w:rFonts w:ascii="Georgia" w:hAnsi="Georgia"/>
                  <w:sz w:val="20"/>
                  <w:szCs w:val="20"/>
                </w:rPr>
                <w:t>.</w:t>
              </w:r>
              <w:proofErr w:type="spellStart"/>
              <w:r w:rsidR="000D6E71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instagram</w:t>
              </w:r>
              <w:proofErr w:type="spellEnd"/>
              <w:r w:rsidR="000D6E71">
                <w:rPr>
                  <w:rStyle w:val="a3"/>
                  <w:rFonts w:ascii="Georgia" w:hAnsi="Georgia"/>
                  <w:sz w:val="20"/>
                  <w:szCs w:val="20"/>
                </w:rPr>
                <w:t>.</w:t>
              </w:r>
              <w:r w:rsidR="000D6E71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com</w:t>
              </w:r>
              <w:r w:rsidR="000D6E71">
                <w:rPr>
                  <w:rStyle w:val="a3"/>
                  <w:rFonts w:ascii="Georgia" w:hAnsi="Georgia"/>
                  <w:sz w:val="20"/>
                  <w:szCs w:val="20"/>
                </w:rPr>
                <w:t>/</w:t>
              </w:r>
              <w:proofErr w:type="spellStart"/>
              <w:r w:rsidR="000D6E71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artekrussia</w:t>
              </w:r>
              <w:proofErr w:type="spellEnd"/>
              <w:r w:rsidR="000D6E71">
                <w:rPr>
                  <w:rStyle w:val="a3"/>
                  <w:rFonts w:ascii="Georgia" w:hAnsi="Georgia"/>
                  <w:sz w:val="20"/>
                  <w:szCs w:val="20"/>
                </w:rPr>
                <w:t>/</w:t>
              </w:r>
            </w:hyperlink>
          </w:p>
        </w:tc>
      </w:tr>
    </w:tbl>
    <w:p w:rsidR="000D6E71" w:rsidRDefault="000D6E71" w:rsidP="000D6E71">
      <w:pPr>
        <w:pStyle w:val="a4"/>
        <w:spacing w:before="0" w:beforeAutospacing="0" w:after="150" w:afterAutospacing="0" w:line="300" w:lineRule="atLeast"/>
        <w:jc w:val="both"/>
        <w:rPr>
          <w:rFonts w:ascii="Georgia" w:hAnsi="Georgia"/>
        </w:rPr>
      </w:pPr>
    </w:p>
    <w:p w:rsidR="000D6E71" w:rsidRDefault="000D6E71" w:rsidP="000D6E71"/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4F"/>
    <w:rsid w:val="000D6E71"/>
    <w:rsid w:val="001D0B98"/>
    <w:rsid w:val="002937B8"/>
    <w:rsid w:val="003E214F"/>
    <w:rsid w:val="009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7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E7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D6E7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D6E71"/>
  </w:style>
  <w:style w:type="character" w:styleId="a5">
    <w:name w:val="Strong"/>
    <w:basedOn w:val="a0"/>
    <w:uiPriority w:val="22"/>
    <w:qFormat/>
    <w:rsid w:val="000D6E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6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7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E7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D6E7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D6E71"/>
  </w:style>
  <w:style w:type="character" w:styleId="a5">
    <w:name w:val="Strong"/>
    <w:basedOn w:val="a0"/>
    <w:uiPriority w:val="22"/>
    <w:qFormat/>
    <w:rsid w:val="000D6E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6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/e.mail.ru/compose/?mailto=mailto%3apress@artek.org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/e.mail.ru/compose/?mailto=mailto%3a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2</cp:revision>
  <dcterms:created xsi:type="dcterms:W3CDTF">2018-07-03T12:59:00Z</dcterms:created>
  <dcterms:modified xsi:type="dcterms:W3CDTF">2018-07-03T12:59:00Z</dcterms:modified>
</cp:coreProperties>
</file>