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8A" w:rsidRPr="00C84BB1" w:rsidRDefault="004D758A" w:rsidP="00C84BB1">
      <w:pPr>
        <w:spacing w:after="0" w:line="240" w:lineRule="auto"/>
        <w:ind w:firstLine="709"/>
        <w:contextualSpacing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C84BB1">
        <w:rPr>
          <w:rFonts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1C15538" wp14:editId="70EF06E7">
            <wp:extent cx="4688478" cy="1343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259" cy="13432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0658" w:rsidRPr="00C84BB1" w:rsidRDefault="00F40658" w:rsidP="00C84BB1">
      <w:pPr>
        <w:spacing w:after="0" w:line="240" w:lineRule="auto"/>
        <w:ind w:firstLine="709"/>
        <w:contextualSpacing/>
        <w:jc w:val="center"/>
        <w:rPr>
          <w:rFonts w:cs="Times New Roman"/>
          <w:b/>
          <w:sz w:val="24"/>
          <w:szCs w:val="24"/>
        </w:rPr>
      </w:pPr>
    </w:p>
    <w:p w:rsidR="006E1685" w:rsidRPr="00C84BB1" w:rsidRDefault="006E1685" w:rsidP="00C84BB1">
      <w:pPr>
        <w:spacing w:after="0" w:line="240" w:lineRule="auto"/>
        <w:ind w:firstLine="709"/>
        <w:contextualSpacing/>
        <w:jc w:val="center"/>
        <w:rPr>
          <w:rFonts w:cs="Times New Roman"/>
          <w:b/>
          <w:sz w:val="24"/>
          <w:szCs w:val="24"/>
        </w:rPr>
      </w:pPr>
      <w:r w:rsidRPr="00C84BB1">
        <w:rPr>
          <w:rFonts w:cs="Times New Roman"/>
          <w:b/>
          <w:sz w:val="24"/>
          <w:szCs w:val="24"/>
        </w:rPr>
        <w:t xml:space="preserve">Главгосэкспертиза России согласовала проект </w:t>
      </w:r>
      <w:r w:rsidR="008421C2" w:rsidRPr="00C84BB1">
        <w:rPr>
          <w:rFonts w:cs="Times New Roman"/>
          <w:b/>
          <w:sz w:val="24"/>
          <w:szCs w:val="24"/>
        </w:rPr>
        <w:t xml:space="preserve">этапа </w:t>
      </w:r>
      <w:r w:rsidRPr="00C84BB1">
        <w:rPr>
          <w:rFonts w:cs="Times New Roman"/>
          <w:b/>
          <w:sz w:val="24"/>
          <w:szCs w:val="24"/>
        </w:rPr>
        <w:t>реконструкции лагер</w:t>
      </w:r>
      <w:r w:rsidR="00FA1303" w:rsidRPr="00C84BB1">
        <w:rPr>
          <w:rFonts w:cs="Times New Roman"/>
          <w:b/>
          <w:sz w:val="24"/>
          <w:szCs w:val="24"/>
        </w:rPr>
        <w:t>я в «Артеке»</w:t>
      </w:r>
    </w:p>
    <w:p w:rsidR="006E1685" w:rsidRPr="00C84BB1" w:rsidRDefault="006E1685" w:rsidP="00C84BB1">
      <w:pPr>
        <w:spacing w:after="0" w:line="240" w:lineRule="auto"/>
        <w:ind w:firstLine="709"/>
        <w:contextualSpacing/>
        <w:jc w:val="center"/>
        <w:rPr>
          <w:rFonts w:cs="Times New Roman"/>
          <w:b/>
          <w:sz w:val="24"/>
          <w:szCs w:val="24"/>
        </w:rPr>
      </w:pPr>
    </w:p>
    <w:p w:rsidR="006E1685" w:rsidRDefault="00FA1303" w:rsidP="00C84BB1">
      <w:pPr>
        <w:spacing w:after="0"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C84BB1">
        <w:rPr>
          <w:rFonts w:cs="Times New Roman"/>
          <w:b/>
          <w:sz w:val="24"/>
          <w:szCs w:val="24"/>
        </w:rPr>
        <w:t>На втором этапе работ реконструируется спальный корпус «Дача №</w:t>
      </w:r>
      <w:r w:rsidR="00EA0DF6" w:rsidRPr="00C84BB1">
        <w:rPr>
          <w:rFonts w:cs="Times New Roman"/>
          <w:b/>
          <w:sz w:val="24"/>
          <w:szCs w:val="24"/>
        </w:rPr>
        <w:t xml:space="preserve"> </w:t>
      </w:r>
      <w:r w:rsidRPr="00C84BB1">
        <w:rPr>
          <w:rFonts w:cs="Times New Roman"/>
          <w:b/>
          <w:sz w:val="24"/>
          <w:szCs w:val="24"/>
        </w:rPr>
        <w:t xml:space="preserve">4» детского лагеря «Кипарисный», </w:t>
      </w:r>
      <w:r w:rsidR="008421C2" w:rsidRPr="00C84BB1">
        <w:rPr>
          <w:rFonts w:cs="Times New Roman"/>
          <w:b/>
          <w:sz w:val="24"/>
          <w:szCs w:val="24"/>
        </w:rPr>
        <w:t xml:space="preserve">расположенного в западной части «Артека», на территории, где поселок Гурзуф разделяет знаменитая скала </w:t>
      </w:r>
      <w:proofErr w:type="spellStart"/>
      <w:r w:rsidR="008421C2" w:rsidRPr="00C84BB1">
        <w:rPr>
          <w:rFonts w:cs="Times New Roman"/>
          <w:b/>
          <w:sz w:val="24"/>
          <w:szCs w:val="24"/>
        </w:rPr>
        <w:t>Дженевез</w:t>
      </w:r>
      <w:proofErr w:type="spellEnd"/>
      <w:r w:rsidR="008421C2" w:rsidRPr="00C84BB1">
        <w:rPr>
          <w:rFonts w:cs="Times New Roman"/>
          <w:b/>
          <w:sz w:val="24"/>
          <w:szCs w:val="24"/>
        </w:rPr>
        <w:t>-Кая</w:t>
      </w:r>
      <w:r w:rsidRPr="00C84BB1">
        <w:rPr>
          <w:rFonts w:cs="Times New Roman"/>
          <w:b/>
          <w:sz w:val="24"/>
          <w:szCs w:val="24"/>
        </w:rPr>
        <w:t>.</w:t>
      </w:r>
    </w:p>
    <w:p w:rsidR="00C84BB1" w:rsidRPr="00C84BB1" w:rsidRDefault="00C84BB1" w:rsidP="00C84BB1">
      <w:pPr>
        <w:spacing w:after="0"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</w:p>
    <w:p w:rsidR="006E1685" w:rsidRDefault="006E1685" w:rsidP="00C84BB1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C84BB1">
        <w:rPr>
          <w:rFonts w:cs="Times New Roman"/>
          <w:sz w:val="24"/>
          <w:szCs w:val="24"/>
        </w:rPr>
        <w:t xml:space="preserve">Изучив представленные после доработки материалы, эксперты </w:t>
      </w:r>
      <w:r w:rsidR="003B6521" w:rsidRPr="00C84BB1">
        <w:rPr>
          <w:rFonts w:cs="Times New Roman"/>
          <w:sz w:val="24"/>
          <w:szCs w:val="24"/>
        </w:rPr>
        <w:t>Крымского</w:t>
      </w:r>
      <w:r w:rsidR="00FA1303" w:rsidRPr="00C84BB1">
        <w:rPr>
          <w:rFonts w:cs="Times New Roman"/>
          <w:sz w:val="24"/>
          <w:szCs w:val="24"/>
        </w:rPr>
        <w:t xml:space="preserve"> филиала </w:t>
      </w:r>
      <w:r w:rsidR="009D2190" w:rsidRPr="00C84BB1">
        <w:rPr>
          <w:rFonts w:cs="Times New Roman"/>
          <w:sz w:val="24"/>
          <w:szCs w:val="24"/>
        </w:rPr>
        <w:t xml:space="preserve">Главгосэкспертизы России </w:t>
      </w:r>
      <w:r w:rsidRPr="00C84BB1">
        <w:rPr>
          <w:rFonts w:cs="Times New Roman"/>
          <w:sz w:val="24"/>
          <w:szCs w:val="24"/>
        </w:rPr>
        <w:t>пришли к выводу, что результаты инженерных изысканий и проектная документация соответствуют требованиям технических регламентов и иным установленным требованиям.</w:t>
      </w:r>
    </w:p>
    <w:p w:rsidR="00C84BB1" w:rsidRPr="00C84BB1" w:rsidRDefault="00C84BB1" w:rsidP="00C84BB1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9D2190" w:rsidRDefault="00324588" w:rsidP="00C84BB1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C84BB1">
        <w:rPr>
          <w:rFonts w:cs="Times New Roman"/>
          <w:sz w:val="24"/>
          <w:szCs w:val="24"/>
        </w:rPr>
        <w:t xml:space="preserve">Проектом предусмотрена организация технического подполья и цокольного этажа корпуса для прокладки коммуникаций и размещения двух лекционных аудиторий «Истории лагеря «Кипарисный». </w:t>
      </w:r>
      <w:r w:rsidR="008421C2" w:rsidRPr="00C84BB1">
        <w:rPr>
          <w:rFonts w:cs="Times New Roman"/>
          <w:sz w:val="24"/>
          <w:szCs w:val="24"/>
        </w:rPr>
        <w:t>По завершению работ площадь «Дачи №</w:t>
      </w:r>
      <w:r w:rsidR="00EA0DF6" w:rsidRPr="00C84BB1">
        <w:rPr>
          <w:rFonts w:cs="Times New Roman"/>
          <w:sz w:val="24"/>
          <w:szCs w:val="24"/>
        </w:rPr>
        <w:t xml:space="preserve"> </w:t>
      </w:r>
      <w:r w:rsidR="008421C2" w:rsidRPr="00C84BB1">
        <w:rPr>
          <w:rFonts w:cs="Times New Roman"/>
          <w:sz w:val="24"/>
          <w:szCs w:val="24"/>
        </w:rPr>
        <w:t>4»</w:t>
      </w:r>
      <w:r w:rsidR="009D2190" w:rsidRPr="00C84BB1">
        <w:rPr>
          <w:rFonts w:cs="Times New Roman"/>
          <w:sz w:val="24"/>
          <w:szCs w:val="24"/>
        </w:rPr>
        <w:t xml:space="preserve"> увеличится с 366,1 до 782 кв. м. </w:t>
      </w:r>
      <w:r w:rsidRPr="00C84BB1">
        <w:rPr>
          <w:rFonts w:cs="Times New Roman"/>
          <w:sz w:val="24"/>
          <w:szCs w:val="24"/>
        </w:rPr>
        <w:t xml:space="preserve">Также планируется провести благоустройство </w:t>
      </w:r>
      <w:r w:rsidR="0055452A">
        <w:rPr>
          <w:rFonts w:cs="Times New Roman"/>
          <w:sz w:val="24"/>
          <w:szCs w:val="24"/>
        </w:rPr>
        <w:t xml:space="preserve">прилегающей </w:t>
      </w:r>
      <w:r w:rsidR="00786E57" w:rsidRPr="00C84BB1">
        <w:rPr>
          <w:rFonts w:cs="Times New Roman"/>
          <w:sz w:val="24"/>
          <w:szCs w:val="24"/>
        </w:rPr>
        <w:t>территории, в том числе замен</w:t>
      </w:r>
      <w:r w:rsidRPr="00C84BB1">
        <w:rPr>
          <w:rFonts w:cs="Times New Roman"/>
          <w:sz w:val="24"/>
          <w:szCs w:val="24"/>
        </w:rPr>
        <w:t>у</w:t>
      </w:r>
      <w:r w:rsidR="00786E57" w:rsidRPr="00C84BB1">
        <w:rPr>
          <w:rFonts w:cs="Times New Roman"/>
          <w:sz w:val="24"/>
          <w:szCs w:val="24"/>
        </w:rPr>
        <w:t xml:space="preserve"> дорожного покрытия, размещение малых архитектурных форм, посадк</w:t>
      </w:r>
      <w:r w:rsidRPr="00C84BB1">
        <w:rPr>
          <w:rFonts w:cs="Times New Roman"/>
          <w:sz w:val="24"/>
          <w:szCs w:val="24"/>
        </w:rPr>
        <w:t>у</w:t>
      </w:r>
      <w:r w:rsidR="00786E57" w:rsidRPr="00C84BB1">
        <w:rPr>
          <w:rFonts w:cs="Times New Roman"/>
          <w:sz w:val="24"/>
          <w:szCs w:val="24"/>
        </w:rPr>
        <w:t xml:space="preserve"> дополнительных деревьев и живой изгороди, устройство новых ограждений.</w:t>
      </w:r>
    </w:p>
    <w:p w:rsidR="00C84BB1" w:rsidRPr="00C84BB1" w:rsidRDefault="00C84BB1" w:rsidP="00C84BB1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C07C4A" w:rsidRDefault="00C07C4A" w:rsidP="00C84BB1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C84BB1">
        <w:rPr>
          <w:rFonts w:cs="Times New Roman"/>
          <w:sz w:val="24"/>
          <w:szCs w:val="24"/>
        </w:rPr>
        <w:t xml:space="preserve">Ранее в 2017 году Главгосэкспертиза России согласовала обновленную проектно-сметную документацию по строительству на месте костровой площади лагеря «Лесной» концертно-эстрадного комплекса «Артек-арена», где сейчас </w:t>
      </w:r>
      <w:r w:rsidR="0055452A">
        <w:rPr>
          <w:rFonts w:cs="Times New Roman"/>
          <w:sz w:val="24"/>
          <w:szCs w:val="24"/>
        </w:rPr>
        <w:t>проходят общеартековские события:</w:t>
      </w:r>
      <w:r w:rsidRPr="00C84BB1">
        <w:rPr>
          <w:rFonts w:cs="Times New Roman"/>
          <w:sz w:val="24"/>
          <w:szCs w:val="24"/>
        </w:rPr>
        <w:t xml:space="preserve"> открытие и закрытие смен, концерты и спортивные мероприятия. Здание, рассчитанное на 4500 зрителей, включает в себя сценическую площадку, танцевальную зону, пункт оказания первой помощи и другие помещения. </w:t>
      </w:r>
    </w:p>
    <w:p w:rsidR="00C84BB1" w:rsidRPr="00C84BB1" w:rsidRDefault="00C84BB1" w:rsidP="00C84BB1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9D2190" w:rsidRPr="00C84BB1" w:rsidRDefault="009D2190" w:rsidP="00C84BB1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C84BB1">
        <w:rPr>
          <w:rFonts w:cs="Times New Roman"/>
          <w:sz w:val="24"/>
          <w:szCs w:val="24"/>
        </w:rPr>
        <w:t>Развитие самого известного и крупного Международного детского центра в России проходит в рамках исполнения Федеральной целевой программы «Социально-экономическое развитие республики Крым и Севастополя до 2020 года».</w:t>
      </w:r>
    </w:p>
    <w:p w:rsidR="004D758A" w:rsidRPr="00C84BB1" w:rsidRDefault="0055452A" w:rsidP="00C84BB1">
      <w:pPr>
        <w:pStyle w:val="a7"/>
        <w:shd w:val="clear" w:color="auto" w:fill="FFFFFF"/>
        <w:spacing w:before="225" w:beforeAutospacing="0" w:after="225" w:afterAutospacing="0"/>
        <w:contextualSpacing/>
        <w:jc w:val="right"/>
        <w:rPr>
          <w:rFonts w:asciiTheme="minorHAnsi" w:hAnsiTheme="minorHAnsi"/>
          <w:color w:val="000000"/>
        </w:rPr>
      </w:pPr>
      <w:hyperlink r:id="rId5" w:history="1">
        <w:r w:rsidR="004D758A" w:rsidRPr="00C84BB1">
          <w:rPr>
            <w:rStyle w:val="a6"/>
            <w:rFonts w:asciiTheme="minorHAnsi" w:hAnsiTheme="minorHAnsi"/>
            <w:color w:val="3276C5"/>
          </w:rPr>
          <w:t>www.gge.ru</w:t>
        </w:r>
      </w:hyperlink>
    </w:p>
    <w:p w:rsidR="004D758A" w:rsidRPr="00C84BB1" w:rsidRDefault="0055452A" w:rsidP="00C84BB1">
      <w:pPr>
        <w:pStyle w:val="a7"/>
        <w:shd w:val="clear" w:color="auto" w:fill="FFFFFF"/>
        <w:spacing w:before="225" w:beforeAutospacing="0" w:after="225" w:afterAutospacing="0"/>
        <w:contextualSpacing/>
        <w:jc w:val="right"/>
        <w:rPr>
          <w:rFonts w:asciiTheme="minorHAnsi" w:hAnsiTheme="minorHAnsi"/>
          <w:color w:val="000000"/>
        </w:rPr>
      </w:pPr>
      <w:hyperlink r:id="rId6" w:history="1">
        <w:r w:rsidR="004D758A" w:rsidRPr="00C84BB1">
          <w:rPr>
            <w:rStyle w:val="a6"/>
            <w:rFonts w:asciiTheme="minorHAnsi" w:hAnsiTheme="minorHAnsi"/>
          </w:rPr>
          <w:t>pressa@gge.ru</w:t>
        </w:r>
      </w:hyperlink>
    </w:p>
    <w:p w:rsidR="004D758A" w:rsidRPr="00C84BB1" w:rsidRDefault="004D758A" w:rsidP="00C84BB1">
      <w:pPr>
        <w:pStyle w:val="a7"/>
        <w:shd w:val="clear" w:color="auto" w:fill="FFFFFF"/>
        <w:spacing w:before="225" w:beforeAutospacing="0" w:after="225" w:afterAutospacing="0"/>
        <w:contextualSpacing/>
        <w:jc w:val="right"/>
        <w:rPr>
          <w:rFonts w:asciiTheme="minorHAnsi" w:hAnsiTheme="minorHAnsi"/>
        </w:rPr>
      </w:pPr>
      <w:r w:rsidRPr="00C84BB1">
        <w:rPr>
          <w:rFonts w:asciiTheme="minorHAnsi" w:hAnsiTheme="minorHAnsi"/>
        </w:rPr>
        <w:t>+7 (495) 625-24-30</w:t>
      </w:r>
    </w:p>
    <w:p w:rsidR="004D367A" w:rsidRPr="006A78BB" w:rsidRDefault="004D367A" w:rsidP="004D367A">
      <w:pPr>
        <w:pStyle w:val="a7"/>
        <w:shd w:val="clear" w:color="auto" w:fill="FFFFFF"/>
        <w:spacing w:before="225" w:beforeAutospacing="0" w:after="225" w:afterAutospacing="0" w:line="360" w:lineRule="auto"/>
        <w:contextualSpacing/>
        <w:jc w:val="right"/>
        <w:rPr>
          <w:sz w:val="28"/>
          <w:szCs w:val="28"/>
        </w:rPr>
      </w:pPr>
    </w:p>
    <w:sectPr w:rsidR="004D367A" w:rsidRPr="006A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68"/>
    <w:rsid w:val="001F7D94"/>
    <w:rsid w:val="002266C7"/>
    <w:rsid w:val="00235668"/>
    <w:rsid w:val="002359D5"/>
    <w:rsid w:val="00324588"/>
    <w:rsid w:val="00355242"/>
    <w:rsid w:val="003B6521"/>
    <w:rsid w:val="004D367A"/>
    <w:rsid w:val="004D758A"/>
    <w:rsid w:val="0055452A"/>
    <w:rsid w:val="00596B90"/>
    <w:rsid w:val="006A78BB"/>
    <w:rsid w:val="006E1685"/>
    <w:rsid w:val="006E2429"/>
    <w:rsid w:val="007342E4"/>
    <w:rsid w:val="007625F6"/>
    <w:rsid w:val="00786E57"/>
    <w:rsid w:val="008421C2"/>
    <w:rsid w:val="00890D71"/>
    <w:rsid w:val="008C323F"/>
    <w:rsid w:val="008D2540"/>
    <w:rsid w:val="00903479"/>
    <w:rsid w:val="0091167F"/>
    <w:rsid w:val="009B6639"/>
    <w:rsid w:val="009D2190"/>
    <w:rsid w:val="00A46BBB"/>
    <w:rsid w:val="00AC1B8C"/>
    <w:rsid w:val="00AC6040"/>
    <w:rsid w:val="00AF5BC6"/>
    <w:rsid w:val="00B26C5A"/>
    <w:rsid w:val="00BA115A"/>
    <w:rsid w:val="00BC5759"/>
    <w:rsid w:val="00BE3569"/>
    <w:rsid w:val="00C01B02"/>
    <w:rsid w:val="00C05377"/>
    <w:rsid w:val="00C07C4A"/>
    <w:rsid w:val="00C62CE5"/>
    <w:rsid w:val="00C84BB1"/>
    <w:rsid w:val="00DA7183"/>
    <w:rsid w:val="00EA0DF6"/>
    <w:rsid w:val="00EC5465"/>
    <w:rsid w:val="00EE166A"/>
    <w:rsid w:val="00F3522D"/>
    <w:rsid w:val="00F40658"/>
    <w:rsid w:val="00F50769"/>
    <w:rsid w:val="00FA1303"/>
    <w:rsid w:val="00FF057A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2C85"/>
  <w15:docId w15:val="{AC9C1069-971F-45AB-8EAE-B80C8AEA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2CE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D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5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D758A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4D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a@gge.ru" TargetMode="External"/><Relationship Id="rId5" Type="http://schemas.openxmlformats.org/officeDocument/2006/relationships/hyperlink" Target="http://www.gge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Наталья Викторовна</dc:creator>
  <cp:lastModifiedBy>Александров Игорь Владимирович</cp:lastModifiedBy>
  <cp:revision>5</cp:revision>
  <dcterms:created xsi:type="dcterms:W3CDTF">2017-12-09T11:06:00Z</dcterms:created>
  <dcterms:modified xsi:type="dcterms:W3CDTF">2017-12-19T07:38:00Z</dcterms:modified>
</cp:coreProperties>
</file>