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7B2C93" w:rsidRDefault="004865BD" w:rsidP="00AB745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7B2C93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463C161A" wp14:editId="0A28C169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Default="005E1360" w:rsidP="00AB745B">
      <w:pPr>
        <w:spacing w:after="0" w:line="240" w:lineRule="auto"/>
        <w:jc w:val="both"/>
      </w:pPr>
    </w:p>
    <w:p w:rsidR="005E1360" w:rsidRPr="00391FE5" w:rsidRDefault="005E1360" w:rsidP="00AB745B">
      <w:pPr>
        <w:spacing w:after="0" w:line="240" w:lineRule="auto"/>
        <w:jc w:val="both"/>
      </w:pPr>
      <w:r w:rsidRPr="00391FE5">
        <w:t>ПРЕСС-РЕЛИЗ</w:t>
      </w:r>
    </w:p>
    <w:p w:rsidR="006D5297" w:rsidRDefault="00AB745B" w:rsidP="00AB745B">
      <w:pPr>
        <w:spacing w:after="0" w:line="240" w:lineRule="auto"/>
        <w:rPr>
          <w:i/>
        </w:rPr>
      </w:pPr>
      <w:r>
        <w:t>5</w:t>
      </w:r>
      <w:r w:rsidR="00863BDE">
        <w:t xml:space="preserve"> </w:t>
      </w:r>
      <w:r>
        <w:t>октября</w:t>
      </w:r>
      <w:r w:rsidR="005E1360" w:rsidRPr="00391FE5">
        <w:t xml:space="preserve"> 2016</w:t>
      </w:r>
      <w:r w:rsidR="00863BDE">
        <w:t xml:space="preserve"> г.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3"/>
          <w:szCs w:val="23"/>
        </w:rPr>
      </w:pP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В «Артеке» обсудят изменения в образовательной системе: новый статус образования в лагере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3"/>
          <w:szCs w:val="23"/>
        </w:rPr>
      </w:pPr>
    </w:p>
    <w:p w:rsidR="00AB745B" w:rsidRP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12-14 октября 2016 г.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B745B">
        <w:rPr>
          <w:rFonts w:ascii="Arial" w:hAnsi="Arial" w:cs="Arial"/>
          <w:b/>
          <w:color w:val="000000"/>
          <w:sz w:val="23"/>
          <w:szCs w:val="23"/>
        </w:rPr>
        <w:t>в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  <w:sz w:val="23"/>
          <w:szCs w:val="23"/>
        </w:rPr>
        <w:t>Международном детском центре «Артек» пройдет Всероссийский форум организаторов детского отдыха «Детский лагерь — новое образовательное пространство».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AB745B">
        <w:rPr>
          <w:rFonts w:ascii="Arial" w:hAnsi="Arial" w:cs="Arial"/>
          <w:b/>
          <w:color w:val="000000"/>
          <w:sz w:val="23"/>
          <w:szCs w:val="23"/>
        </w:rPr>
        <w:t>Форум проводят МДЦ «Артек» при поддержке   Министерства образования и науки Российской Федерации.</w:t>
      </w:r>
    </w:p>
    <w:p w:rsidR="00AB745B" w:rsidRP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B745B">
        <w:rPr>
          <w:rStyle w:val="a4"/>
          <w:rFonts w:ascii="Arial" w:hAnsi="Arial" w:cs="Arial"/>
          <w:b w:val="0"/>
          <w:color w:val="000000"/>
          <w:sz w:val="23"/>
          <w:szCs w:val="23"/>
        </w:rPr>
        <w:t>Содержанием</w:t>
      </w:r>
      <w:r w:rsidRPr="00AB745B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AB745B">
        <w:rPr>
          <w:rFonts w:ascii="Arial" w:hAnsi="Arial" w:cs="Arial"/>
          <w:color w:val="000000"/>
          <w:sz w:val="23"/>
          <w:szCs w:val="23"/>
        </w:rPr>
        <w:t>форума станет тема</w:t>
      </w:r>
      <w:r w:rsidRPr="00AB745B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 </w:t>
      </w:r>
      <w:r w:rsidRPr="00AB745B">
        <w:rPr>
          <w:rStyle w:val="a4"/>
          <w:rFonts w:ascii="Arial" w:hAnsi="Arial" w:cs="Arial"/>
          <w:b w:val="0"/>
          <w:color w:val="000000"/>
          <w:sz w:val="23"/>
          <w:szCs w:val="23"/>
        </w:rPr>
        <w:t>утверждения в России детского лагеря как полноправного образовательного института</w:t>
      </w:r>
      <w:r w:rsidRPr="00AB745B">
        <w:rPr>
          <w:rFonts w:ascii="Arial" w:hAnsi="Arial" w:cs="Arial"/>
          <w:b/>
          <w:color w:val="000000"/>
          <w:sz w:val="23"/>
          <w:szCs w:val="23"/>
        </w:rPr>
        <w:t xml:space="preserve">, </w:t>
      </w:r>
      <w:r w:rsidRPr="00AB745B">
        <w:rPr>
          <w:rFonts w:ascii="Arial" w:hAnsi="Arial" w:cs="Arial"/>
          <w:color w:val="000000"/>
          <w:sz w:val="23"/>
          <w:szCs w:val="23"/>
        </w:rPr>
        <w:t>а также</w:t>
      </w:r>
      <w:r>
        <w:rPr>
          <w:rFonts w:ascii="Arial" w:hAnsi="Arial" w:cs="Arial"/>
          <w:color w:val="000000"/>
          <w:sz w:val="23"/>
          <w:szCs w:val="23"/>
        </w:rPr>
        <w:t xml:space="preserve"> интеграции модуля «образования в лагере» в систему школьного обучения.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B745B">
        <w:rPr>
          <w:rFonts w:ascii="Arial" w:hAnsi="Arial" w:cs="Arial"/>
          <w:color w:val="000000"/>
          <w:sz w:val="23"/>
          <w:szCs w:val="23"/>
        </w:rPr>
        <w:t>Участники мероприятия обсудят вопросы образовательного</w:t>
      </w:r>
      <w:r w:rsidRPr="00AB745B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B745B">
        <w:rPr>
          <w:rStyle w:val="a4"/>
          <w:rFonts w:ascii="Arial" w:hAnsi="Arial" w:cs="Arial"/>
          <w:b w:val="0"/>
          <w:color w:val="000000"/>
          <w:sz w:val="23"/>
          <w:szCs w:val="23"/>
        </w:rPr>
        <w:t>статуса детских лагерей</w:t>
      </w:r>
      <w:r w:rsidRPr="00AB745B">
        <w:rPr>
          <w:rFonts w:ascii="Arial" w:hAnsi="Arial" w:cs="Arial"/>
          <w:b/>
          <w:color w:val="000000"/>
          <w:sz w:val="23"/>
          <w:szCs w:val="23"/>
        </w:rPr>
        <w:t>,</w:t>
      </w:r>
      <w:r w:rsidRPr="00AB745B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 </w:t>
      </w:r>
      <w:r w:rsidRPr="00AB745B">
        <w:rPr>
          <w:rStyle w:val="a4"/>
          <w:rFonts w:ascii="Arial" w:hAnsi="Arial" w:cs="Arial"/>
          <w:b w:val="0"/>
          <w:color w:val="000000"/>
          <w:sz w:val="23"/>
          <w:szCs w:val="23"/>
        </w:rPr>
        <w:t>объединения дополнительного и общего образования</w:t>
      </w:r>
      <w:r w:rsidRPr="00AB745B">
        <w:rPr>
          <w:rFonts w:ascii="Arial" w:hAnsi="Arial" w:cs="Arial"/>
          <w:b/>
          <w:color w:val="000000"/>
          <w:sz w:val="23"/>
          <w:szCs w:val="23"/>
        </w:rPr>
        <w:t xml:space="preserve">, </w:t>
      </w:r>
      <w:r w:rsidRPr="00AB745B">
        <w:rPr>
          <w:rFonts w:ascii="Arial" w:hAnsi="Arial" w:cs="Arial"/>
          <w:color w:val="000000"/>
          <w:sz w:val="23"/>
          <w:szCs w:val="23"/>
        </w:rPr>
        <w:t>инновационные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AB745B">
        <w:rPr>
          <w:rStyle w:val="a4"/>
          <w:rFonts w:ascii="Arial" w:hAnsi="Arial" w:cs="Arial"/>
          <w:b w:val="0"/>
          <w:color w:val="000000"/>
          <w:sz w:val="23"/>
          <w:szCs w:val="23"/>
        </w:rPr>
        <w:t>образовательные практики</w:t>
      </w:r>
      <w:r w:rsidRPr="00AB745B">
        <w:rPr>
          <w:rFonts w:ascii="Arial" w:hAnsi="Arial" w:cs="Arial"/>
          <w:b/>
          <w:color w:val="000000"/>
          <w:sz w:val="23"/>
          <w:szCs w:val="23"/>
        </w:rPr>
        <w:t>,</w:t>
      </w:r>
      <w:r w:rsidRPr="00AB745B">
        <w:rPr>
          <w:rFonts w:ascii="Arial" w:hAnsi="Arial" w:cs="Arial"/>
          <w:color w:val="000000"/>
          <w:sz w:val="23"/>
          <w:szCs w:val="23"/>
        </w:rPr>
        <w:t xml:space="preserve"> создание реестра и стандартов качества, а также лицензирование детских лагерей.</w:t>
      </w:r>
    </w:p>
    <w:p w:rsidR="00AB745B" w:rsidRP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Style w:val="a8"/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Директор МДЦ «Артек»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  <w:sz w:val="23"/>
          <w:szCs w:val="23"/>
        </w:rPr>
        <w:t xml:space="preserve">Алексей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Каспржак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в преддверии мероприятия заметил, что Форум организаторов детского отдыха является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B745B">
        <w:rPr>
          <w:rStyle w:val="a4"/>
          <w:rFonts w:ascii="Arial" w:hAnsi="Arial" w:cs="Arial"/>
          <w:b w:val="0"/>
          <w:color w:val="000000"/>
          <w:sz w:val="23"/>
          <w:szCs w:val="23"/>
        </w:rPr>
        <w:t>первым мероприятием</w:t>
      </w:r>
      <w:r>
        <w:rPr>
          <w:rFonts w:ascii="Arial" w:hAnsi="Arial" w:cs="Arial"/>
          <w:color w:val="000000"/>
          <w:sz w:val="23"/>
          <w:szCs w:val="23"/>
        </w:rPr>
        <w:t>, объединяющим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AB745B">
        <w:rPr>
          <w:rStyle w:val="a4"/>
          <w:rFonts w:ascii="Arial" w:hAnsi="Arial" w:cs="Arial"/>
          <w:b w:val="0"/>
          <w:color w:val="000000"/>
          <w:sz w:val="23"/>
          <w:szCs w:val="23"/>
        </w:rPr>
        <w:t>профессионалов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для серьезного обсуждения перспектив развития отрасли. Он пояснил, что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8"/>
          <w:rFonts w:ascii="Arial" w:hAnsi="Arial" w:cs="Arial"/>
          <w:color w:val="000000"/>
          <w:sz w:val="23"/>
          <w:szCs w:val="23"/>
        </w:rPr>
        <w:t>«Артек» выходит на Форум с четким пониманием: детский лагерь сегодня является институтом образования, способным не только восполнить дефициты школы, но и адаптировать образовательную систему в целом к вызовам времени, усилив ее диалог с высокотехнологичными корпорациями, организациями науки и культуры. Это особенно важно в связи с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</w:rPr>
        <w:t> </w:t>
      </w:r>
      <w:r w:rsidRPr="00AB745B">
        <w:rPr>
          <w:rStyle w:val="a4"/>
          <w:rFonts w:ascii="Arial" w:hAnsi="Arial" w:cs="Arial"/>
          <w:b w:val="0"/>
          <w:i/>
          <w:iCs/>
          <w:color w:val="000000"/>
          <w:sz w:val="23"/>
          <w:szCs w:val="23"/>
        </w:rPr>
        <w:t>предстоящими законодательными изменениями</w:t>
      </w:r>
      <w:r>
        <w:rPr>
          <w:rStyle w:val="a8"/>
          <w:rFonts w:ascii="Arial" w:hAnsi="Arial" w:cs="Arial"/>
          <w:color w:val="000000"/>
          <w:sz w:val="23"/>
          <w:szCs w:val="23"/>
        </w:rPr>
        <w:t>, согласно которым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</w:rPr>
        <w:t> </w:t>
      </w:r>
      <w:r w:rsidRPr="00AB745B">
        <w:rPr>
          <w:rStyle w:val="a4"/>
          <w:rFonts w:ascii="Arial" w:hAnsi="Arial" w:cs="Arial"/>
          <w:b w:val="0"/>
          <w:i/>
          <w:iCs/>
          <w:color w:val="000000"/>
          <w:sz w:val="23"/>
          <w:szCs w:val="23"/>
        </w:rPr>
        <w:t>детские лагеря станут полноправной  частью системы образования</w:t>
      </w:r>
      <w:r>
        <w:rPr>
          <w:rStyle w:val="a8"/>
          <w:rFonts w:ascii="Arial" w:hAnsi="Arial" w:cs="Arial"/>
          <w:color w:val="000000"/>
          <w:sz w:val="23"/>
          <w:szCs w:val="23"/>
        </w:rPr>
        <w:t>, а соответствующая деятельность детских центров будет реализовываться в форме программ дополнительного образования.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</w:rPr>
        <w:t> </w:t>
      </w:r>
      <w:r>
        <w:rPr>
          <w:rStyle w:val="a4"/>
          <w:rFonts w:ascii="Arial" w:hAnsi="Arial" w:cs="Arial"/>
          <w:i/>
          <w:iCs/>
          <w:color w:val="000000"/>
          <w:sz w:val="23"/>
          <w:szCs w:val="23"/>
        </w:rPr>
        <w:t>«</w:t>
      </w:r>
      <w:r w:rsidRPr="00AB745B">
        <w:rPr>
          <w:rStyle w:val="a4"/>
          <w:rFonts w:ascii="Arial" w:hAnsi="Arial" w:cs="Arial"/>
          <w:b w:val="0"/>
          <w:i/>
          <w:iCs/>
          <w:color w:val="000000"/>
          <w:sz w:val="23"/>
          <w:szCs w:val="23"/>
        </w:rPr>
        <w:t>Артек»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</w:rPr>
        <w:t> </w:t>
      </w:r>
      <w:r>
        <w:rPr>
          <w:rStyle w:val="a8"/>
          <w:rFonts w:ascii="Arial" w:hAnsi="Arial" w:cs="Arial"/>
          <w:color w:val="000000"/>
          <w:sz w:val="23"/>
          <w:szCs w:val="23"/>
        </w:rPr>
        <w:t>готов стать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</w:rPr>
        <w:t> </w:t>
      </w:r>
      <w:r w:rsidRPr="00AB745B">
        <w:rPr>
          <w:rStyle w:val="a4"/>
          <w:rFonts w:ascii="Arial" w:hAnsi="Arial" w:cs="Arial"/>
          <w:b w:val="0"/>
          <w:i/>
          <w:iCs/>
          <w:color w:val="000000"/>
          <w:sz w:val="23"/>
          <w:szCs w:val="23"/>
        </w:rPr>
        <w:t>постоянной площадкой диалога работников сферы детского отдыха</w:t>
      </w:r>
      <w:r w:rsidRPr="00AB745B">
        <w:rPr>
          <w:rStyle w:val="a8"/>
          <w:rFonts w:ascii="Arial" w:hAnsi="Arial" w:cs="Arial"/>
          <w:b/>
          <w:color w:val="000000"/>
          <w:sz w:val="23"/>
          <w:szCs w:val="23"/>
        </w:rPr>
        <w:t>:</w:t>
      </w:r>
      <w:r>
        <w:rPr>
          <w:rStyle w:val="a8"/>
          <w:rFonts w:ascii="Arial" w:hAnsi="Arial" w:cs="Arial"/>
          <w:color w:val="000000"/>
          <w:sz w:val="23"/>
          <w:szCs w:val="23"/>
        </w:rPr>
        <w:t xml:space="preserve"> важно делиться успешным опытом и обсуждать новые технологии образования».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Участниками Форума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станут представители федеральных и региональных органов управления образованием, специалисты сферы детских лагерей, педагоги общего и дополнительного образования, представители вузов, лидеры общественных организаций и профессиональных объединений, включая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топ-менеджеров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высокотехнологичных компаний. В том числе: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   </w:t>
      </w:r>
      <w:r>
        <w:rPr>
          <w:rStyle w:val="a4"/>
          <w:rFonts w:ascii="Arial" w:hAnsi="Arial" w:cs="Arial"/>
          <w:color w:val="000000"/>
          <w:sz w:val="23"/>
          <w:szCs w:val="23"/>
        </w:rPr>
        <w:t xml:space="preserve">Ольга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Голодец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Заместитель Председателя Правительства Российской Федерации;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   </w:t>
      </w:r>
      <w:r>
        <w:rPr>
          <w:rStyle w:val="a4"/>
          <w:rFonts w:ascii="Arial" w:hAnsi="Arial" w:cs="Arial"/>
          <w:color w:val="000000"/>
          <w:sz w:val="23"/>
          <w:szCs w:val="23"/>
        </w:rPr>
        <w:t>Ольга Васильева</w:t>
      </w:r>
      <w:r>
        <w:rPr>
          <w:rFonts w:ascii="Arial" w:hAnsi="Arial" w:cs="Arial"/>
          <w:color w:val="000000"/>
          <w:sz w:val="23"/>
          <w:szCs w:val="23"/>
        </w:rPr>
        <w:t>, Министр образования и науки Российской Федерации;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   </w:t>
      </w:r>
      <w:r>
        <w:rPr>
          <w:rStyle w:val="a4"/>
          <w:rFonts w:ascii="Arial" w:hAnsi="Arial" w:cs="Arial"/>
          <w:color w:val="000000"/>
          <w:sz w:val="23"/>
          <w:szCs w:val="23"/>
        </w:rPr>
        <w:t xml:space="preserve">Алексей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Каспржак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директор МДЦ «Артек»;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   </w:t>
      </w:r>
      <w:r>
        <w:rPr>
          <w:rStyle w:val="a4"/>
          <w:rFonts w:ascii="Arial" w:hAnsi="Arial" w:cs="Arial"/>
          <w:color w:val="000000"/>
          <w:sz w:val="23"/>
          <w:szCs w:val="23"/>
        </w:rPr>
        <w:t xml:space="preserve">Джон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Джоргенсон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Президент Международного содружества (ICC);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   </w:t>
      </w:r>
      <w:r>
        <w:rPr>
          <w:rStyle w:val="a4"/>
          <w:rFonts w:ascii="Arial" w:hAnsi="Arial" w:cs="Arial"/>
          <w:color w:val="000000"/>
          <w:sz w:val="23"/>
          <w:szCs w:val="23"/>
        </w:rPr>
        <w:t xml:space="preserve">Дмитрий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Страшнов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генеральный директор ФГУП «Почта России»;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</w:t>
      </w:r>
      <w:r>
        <w:rPr>
          <w:rFonts w:ascii="Arial" w:hAnsi="Arial" w:cs="Arial"/>
          <w:color w:val="000000"/>
          <w:sz w:val="23"/>
          <w:szCs w:val="23"/>
        </w:rPr>
        <w:t>   </w:t>
      </w:r>
      <w:r>
        <w:rPr>
          <w:rStyle w:val="a4"/>
          <w:rFonts w:ascii="Arial" w:hAnsi="Arial" w:cs="Arial"/>
          <w:color w:val="000000"/>
          <w:sz w:val="23"/>
          <w:szCs w:val="23"/>
        </w:rPr>
        <w:t xml:space="preserve">Виктор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Басюк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заместитель президента РАО (Российской академии образования);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</w:t>
      </w:r>
      <w:r>
        <w:rPr>
          <w:rFonts w:ascii="Arial" w:hAnsi="Arial" w:cs="Arial"/>
          <w:color w:val="000000"/>
          <w:sz w:val="23"/>
          <w:szCs w:val="23"/>
        </w:rPr>
        <w:t>   </w:t>
      </w:r>
      <w:r>
        <w:rPr>
          <w:rStyle w:val="a4"/>
          <w:rFonts w:ascii="Arial" w:hAnsi="Arial" w:cs="Arial"/>
          <w:color w:val="000000"/>
          <w:sz w:val="23"/>
          <w:szCs w:val="23"/>
        </w:rPr>
        <w:t>Илзе Лиепа</w:t>
      </w:r>
      <w:r>
        <w:rPr>
          <w:rFonts w:ascii="Arial" w:hAnsi="Arial" w:cs="Arial"/>
          <w:color w:val="000000"/>
          <w:sz w:val="23"/>
          <w:szCs w:val="23"/>
        </w:rPr>
        <w:t>, през</w:t>
      </w:r>
      <w:r>
        <w:rPr>
          <w:rFonts w:ascii="Arial" w:hAnsi="Arial" w:cs="Arial"/>
          <w:color w:val="000000"/>
          <w:sz w:val="23"/>
          <w:szCs w:val="23"/>
        </w:rPr>
        <w:t>идент Благотворительного фонда «</w:t>
      </w:r>
      <w:r>
        <w:rPr>
          <w:rFonts w:ascii="Arial" w:hAnsi="Arial" w:cs="Arial"/>
          <w:color w:val="000000"/>
          <w:sz w:val="23"/>
          <w:szCs w:val="23"/>
        </w:rPr>
        <w:t xml:space="preserve">Культура </w:t>
      </w:r>
      <w:r>
        <w:rPr>
          <w:rFonts w:ascii="Arial" w:hAnsi="Arial" w:cs="Arial"/>
          <w:color w:val="000000"/>
          <w:sz w:val="23"/>
          <w:szCs w:val="23"/>
        </w:rPr>
        <w:t>–</w:t>
      </w:r>
      <w:r>
        <w:rPr>
          <w:rFonts w:ascii="Arial" w:hAnsi="Arial" w:cs="Arial"/>
          <w:color w:val="000000"/>
          <w:sz w:val="23"/>
          <w:szCs w:val="23"/>
        </w:rPr>
        <w:t xml:space="preserve"> детям</w:t>
      </w:r>
      <w:r>
        <w:rPr>
          <w:rFonts w:ascii="Arial" w:hAnsi="Arial" w:cs="Arial"/>
          <w:color w:val="000000"/>
          <w:sz w:val="23"/>
          <w:szCs w:val="23"/>
        </w:rPr>
        <w:t>»</w:t>
      </w:r>
      <w:r>
        <w:rPr>
          <w:rFonts w:ascii="Arial" w:hAnsi="Arial" w:cs="Arial"/>
          <w:color w:val="000000"/>
          <w:sz w:val="23"/>
          <w:szCs w:val="23"/>
        </w:rPr>
        <w:t xml:space="preserve"> и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другие.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Мероприятия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форума пройдут в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B745B">
        <w:rPr>
          <w:rStyle w:val="a4"/>
          <w:rFonts w:ascii="Arial" w:hAnsi="Arial" w:cs="Arial"/>
          <w:b w:val="0"/>
          <w:color w:val="000000"/>
          <w:sz w:val="23"/>
          <w:szCs w:val="23"/>
        </w:rPr>
        <w:t>форматах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публичных выступлений, мастер-классов, открытых мероприятий детских лагерей «Океан», «Орлёнок», «Смена» и МДЦ «Артек», презентаций организаций – тематических партнеров «МДЦ «Артек».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Панельные дискуссии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будут организованы по следующим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AB745B">
        <w:rPr>
          <w:rStyle w:val="a4"/>
          <w:rFonts w:ascii="Arial" w:hAnsi="Arial" w:cs="Arial"/>
          <w:b w:val="0"/>
          <w:color w:val="000000"/>
          <w:sz w:val="23"/>
          <w:szCs w:val="23"/>
        </w:rPr>
        <w:t>тематикам: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-     </w:t>
      </w:r>
      <w:r>
        <w:rPr>
          <w:rFonts w:ascii="Arial" w:hAnsi="Arial" w:cs="Arial"/>
          <w:color w:val="000000"/>
          <w:sz w:val="23"/>
          <w:szCs w:val="23"/>
        </w:rPr>
        <w:t>Современный детский лагерь как пространство образования.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     </w:t>
      </w:r>
      <w:r>
        <w:rPr>
          <w:rFonts w:ascii="Arial" w:hAnsi="Arial" w:cs="Arial"/>
          <w:color w:val="000000"/>
          <w:sz w:val="23"/>
          <w:szCs w:val="23"/>
        </w:rPr>
        <w:t>Интеграция основного и дополнительного образования.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      </w:t>
      </w:r>
      <w:r>
        <w:rPr>
          <w:rFonts w:ascii="Arial" w:hAnsi="Arial" w:cs="Arial"/>
          <w:color w:val="000000"/>
          <w:sz w:val="23"/>
          <w:szCs w:val="23"/>
        </w:rPr>
        <w:t>Инновационные педагогические технологии: теоретические вопросы и проблемы внедрения.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     </w:t>
      </w:r>
      <w:r>
        <w:rPr>
          <w:rFonts w:ascii="Arial" w:hAnsi="Arial" w:cs="Arial"/>
          <w:color w:val="000000"/>
          <w:sz w:val="23"/>
          <w:szCs w:val="23"/>
        </w:rPr>
        <w:t>Современная субкультура детства.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   </w:t>
      </w:r>
      <w:r>
        <w:rPr>
          <w:rFonts w:ascii="Arial" w:hAnsi="Arial" w:cs="Arial"/>
          <w:color w:val="000000"/>
          <w:sz w:val="23"/>
          <w:szCs w:val="23"/>
        </w:rPr>
        <w:t>  </w:t>
      </w:r>
      <w:r>
        <w:rPr>
          <w:rFonts w:ascii="Arial" w:hAnsi="Arial" w:cs="Arial"/>
          <w:color w:val="000000"/>
          <w:sz w:val="23"/>
          <w:szCs w:val="23"/>
        </w:rPr>
        <w:t>Взаимодействие образовательной политики и экономической стратегии государства.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      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Нормативно-правовое обеспечение инновационных образовательных проектов,  другие.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Мероприятие открыто для СМИ</w:t>
      </w:r>
      <w:r>
        <w:rPr>
          <w:rFonts w:ascii="Arial" w:hAnsi="Arial" w:cs="Arial"/>
          <w:color w:val="000000"/>
          <w:sz w:val="23"/>
          <w:szCs w:val="23"/>
        </w:rPr>
        <w:t>. Журналисты смогут стать участниками пленарных и заседаний и панельных дискуссий форума.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рамках форума пройдут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gramStart"/>
      <w:r w:rsidRPr="00AB745B">
        <w:rPr>
          <w:rStyle w:val="a4"/>
          <w:rFonts w:ascii="Arial" w:hAnsi="Arial" w:cs="Arial"/>
          <w:b w:val="0"/>
          <w:color w:val="000000"/>
          <w:sz w:val="23"/>
          <w:szCs w:val="23"/>
        </w:rPr>
        <w:t>пресс-мероприятия</w:t>
      </w:r>
      <w:proofErr w:type="gramEnd"/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с участием ключевых спикеров.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МЕСТО ПРОВЕДЕНИЯ</w:t>
      </w:r>
      <w:r>
        <w:rPr>
          <w:rFonts w:ascii="Arial" w:hAnsi="Arial" w:cs="Arial"/>
          <w:color w:val="000000"/>
          <w:sz w:val="23"/>
          <w:szCs w:val="23"/>
        </w:rPr>
        <w:t xml:space="preserve">: МДЦ «Артек», г. Ялта,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пгт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Гурзуф.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ДАТА ПРОВЕДЕНИЯ</w:t>
      </w:r>
      <w:r>
        <w:rPr>
          <w:rFonts w:ascii="Arial" w:hAnsi="Arial" w:cs="Arial"/>
          <w:color w:val="000000"/>
          <w:sz w:val="23"/>
          <w:szCs w:val="23"/>
        </w:rPr>
        <w:t>: 12-14 октября 2016 г.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СТРУКТУРА ПРОГРАММЫ: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12 октября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10.00 – Мастер-классы на тематических площадках.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8"/>
          <w:rFonts w:ascii="Arial" w:hAnsi="Arial" w:cs="Arial"/>
          <w:color w:val="000000"/>
          <w:sz w:val="23"/>
          <w:szCs w:val="23"/>
          <w:u w:val="single"/>
        </w:rPr>
        <w:t>14.00 – Пленарное заседание. Официальное открытие Форума.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16.00 – Сессия  «Детство в контексте образования»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Параллельно - мастер-классы на тематических площадках.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8"/>
          <w:rFonts w:ascii="Arial" w:hAnsi="Arial" w:cs="Arial"/>
          <w:color w:val="000000"/>
          <w:sz w:val="23"/>
          <w:szCs w:val="23"/>
          <w:u w:val="single"/>
        </w:rPr>
        <w:t>В течение дня - сессии общения со СМИ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13 октября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10.00 – Сессия «Образовательный ландшафт».                            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Параллельно - мастер-классы на тематических площадках.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12.00 – Сессии «Детский лагерь – часть образовательной системы»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Параллельно - мастер-классы на тематических площадках.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14 октября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10.00 - Сессия «Федеральные детские центры»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Параллельно - мастер-классы на тематических площадках.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3"/>
          <w:szCs w:val="23"/>
        </w:rPr>
      </w:pP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АККРЕДИТАЦИЯ: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В Москве:</w:t>
      </w:r>
      <w:r>
        <w:rPr>
          <w:rStyle w:val="js-phone-number"/>
          <w:rFonts w:ascii="Arial" w:hAnsi="Arial" w:cs="Arial"/>
          <w:color w:val="0077CC"/>
          <w:sz w:val="23"/>
          <w:szCs w:val="23"/>
        </w:rPr>
        <w:t>+7 909 6581500</w:t>
      </w:r>
      <w:r>
        <w:rPr>
          <w:rFonts w:ascii="Arial" w:hAnsi="Arial" w:cs="Arial"/>
          <w:color w:val="000000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6" w:tgtFrame="_blank" w:history="1">
        <w:r>
          <w:rPr>
            <w:rStyle w:val="a7"/>
            <w:rFonts w:ascii="Arial" w:hAnsi="Arial" w:cs="Arial"/>
            <w:color w:val="0077CC"/>
            <w:sz w:val="23"/>
            <w:szCs w:val="23"/>
            <w:lang w:val="en-US"/>
          </w:rPr>
          <w:t>press</w:t>
        </w:r>
        <w:r>
          <w:rPr>
            <w:rStyle w:val="a7"/>
            <w:rFonts w:ascii="Arial" w:hAnsi="Arial" w:cs="Arial"/>
            <w:color w:val="0077CC"/>
            <w:sz w:val="23"/>
            <w:szCs w:val="23"/>
          </w:rPr>
          <w:t>.</w:t>
        </w:r>
        <w:r>
          <w:rPr>
            <w:rStyle w:val="a7"/>
            <w:rFonts w:ascii="Arial" w:hAnsi="Arial" w:cs="Arial"/>
            <w:color w:val="0077CC"/>
            <w:sz w:val="23"/>
            <w:szCs w:val="23"/>
            <w:lang w:val="en-US"/>
          </w:rPr>
          <w:t>artek</w:t>
        </w:r>
        <w:r>
          <w:rPr>
            <w:rStyle w:val="a7"/>
            <w:rFonts w:ascii="Arial" w:hAnsi="Arial" w:cs="Arial"/>
            <w:color w:val="0077CC"/>
            <w:sz w:val="23"/>
            <w:szCs w:val="23"/>
          </w:rPr>
          <w:t>@</w:t>
        </w:r>
        <w:r>
          <w:rPr>
            <w:rStyle w:val="a7"/>
            <w:rFonts w:ascii="Arial" w:hAnsi="Arial" w:cs="Arial"/>
            <w:color w:val="0077CC"/>
            <w:sz w:val="23"/>
            <w:szCs w:val="23"/>
            <w:lang w:val="en-US"/>
          </w:rPr>
          <w:t>primum</w:t>
        </w:r>
        <w:r>
          <w:rPr>
            <w:rStyle w:val="a7"/>
            <w:rFonts w:ascii="Arial" w:hAnsi="Arial" w:cs="Arial"/>
            <w:color w:val="0077CC"/>
            <w:sz w:val="23"/>
            <w:szCs w:val="23"/>
          </w:rPr>
          <w:t>.</w:t>
        </w:r>
        <w:r>
          <w:rPr>
            <w:rStyle w:val="a7"/>
            <w:rFonts w:ascii="Arial" w:hAnsi="Arial" w:cs="Arial"/>
            <w:color w:val="0077CC"/>
            <w:sz w:val="23"/>
            <w:szCs w:val="23"/>
            <w:lang w:val="en-US"/>
          </w:rPr>
          <w:t>ru</w:t>
        </w:r>
      </w:hyperlink>
      <w:r>
        <w:rPr>
          <w:rFonts w:ascii="Arial" w:hAnsi="Arial" w:cs="Arial"/>
          <w:color w:val="000000"/>
          <w:sz w:val="23"/>
          <w:szCs w:val="23"/>
        </w:rPr>
        <w:t>.</w:t>
      </w:r>
    </w:p>
    <w:p w:rsidR="00AB745B" w:rsidRDefault="00AB745B" w:rsidP="00AB74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Крыму: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  <w:r w:rsidRPr="00AB745B">
        <w:rPr>
          <w:rFonts w:ascii="Calibri" w:hAnsi="Calibri" w:cs="Arial"/>
          <w:bCs/>
          <w:color w:val="0070C0"/>
        </w:rPr>
        <w:t>+7 978 734 04 44</w:t>
      </w:r>
      <w:r w:rsidRPr="00AB745B">
        <w:rPr>
          <w:rFonts w:ascii="Arial" w:hAnsi="Arial" w:cs="Arial"/>
          <w:color w:val="000000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000000"/>
          <w:sz w:val="23"/>
          <w:szCs w:val="23"/>
          <w:lang w:val="en-US"/>
        </w:rPr>
        <w:t> </w:t>
      </w:r>
      <w:hyperlink r:id="rId7" w:tgtFrame="_blank" w:history="1">
        <w:r>
          <w:rPr>
            <w:rStyle w:val="a7"/>
            <w:rFonts w:ascii="Arial" w:hAnsi="Arial" w:cs="Arial"/>
            <w:color w:val="0077CC"/>
            <w:sz w:val="23"/>
            <w:szCs w:val="23"/>
            <w:lang w:val="en-US"/>
          </w:rPr>
          <w:t>press</w:t>
        </w:r>
        <w:r w:rsidRPr="00AB745B">
          <w:rPr>
            <w:rStyle w:val="a7"/>
            <w:rFonts w:ascii="Arial" w:hAnsi="Arial" w:cs="Arial"/>
            <w:color w:val="0077CC"/>
            <w:sz w:val="23"/>
            <w:szCs w:val="23"/>
          </w:rPr>
          <w:t>@</w:t>
        </w:r>
        <w:r>
          <w:rPr>
            <w:rStyle w:val="a7"/>
            <w:rFonts w:ascii="Arial" w:hAnsi="Arial" w:cs="Arial"/>
            <w:color w:val="0077CC"/>
            <w:sz w:val="23"/>
            <w:szCs w:val="23"/>
            <w:lang w:val="en-US"/>
          </w:rPr>
          <w:t>artek</w:t>
        </w:r>
        <w:r w:rsidRPr="00AB745B">
          <w:rPr>
            <w:rStyle w:val="a7"/>
            <w:rFonts w:ascii="Arial" w:hAnsi="Arial" w:cs="Arial"/>
            <w:color w:val="0077CC"/>
            <w:sz w:val="23"/>
            <w:szCs w:val="23"/>
          </w:rPr>
          <w:t>.</w:t>
        </w:r>
        <w:r>
          <w:rPr>
            <w:rStyle w:val="a7"/>
            <w:rFonts w:ascii="Arial" w:hAnsi="Arial" w:cs="Arial"/>
            <w:color w:val="0077CC"/>
            <w:sz w:val="23"/>
            <w:szCs w:val="23"/>
            <w:lang w:val="en-US"/>
          </w:rPr>
          <w:t>org</w:t>
        </w:r>
      </w:hyperlink>
    </w:p>
    <w:p w:rsidR="006D5297" w:rsidRDefault="006D5297" w:rsidP="00AB745B">
      <w:pPr>
        <w:spacing w:after="0" w:line="240" w:lineRule="auto"/>
        <w:jc w:val="both"/>
      </w:pPr>
    </w:p>
    <w:p w:rsidR="00424E25" w:rsidRDefault="00424E25" w:rsidP="00AB745B">
      <w:pPr>
        <w:spacing w:after="0" w:line="240" w:lineRule="auto"/>
        <w:jc w:val="both"/>
      </w:pPr>
    </w:p>
    <w:p w:rsidR="007F45D2" w:rsidRDefault="007F45D2" w:rsidP="00AB745B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Пресс-служба ФГБОУ «МДЦ «Артек»</w:t>
      </w:r>
    </w:p>
    <w:sectPr w:rsidR="007F45D2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86325"/>
    <w:rsid w:val="0012583C"/>
    <w:rsid w:val="003A1215"/>
    <w:rsid w:val="00424E25"/>
    <w:rsid w:val="004865BD"/>
    <w:rsid w:val="005E1360"/>
    <w:rsid w:val="006502E0"/>
    <w:rsid w:val="006D5297"/>
    <w:rsid w:val="007B2C93"/>
    <w:rsid w:val="007F45D2"/>
    <w:rsid w:val="00835C11"/>
    <w:rsid w:val="00863BDE"/>
    <w:rsid w:val="008E277A"/>
    <w:rsid w:val="00A36546"/>
    <w:rsid w:val="00AB745B"/>
    <w:rsid w:val="00C32EFC"/>
    <w:rsid w:val="00D3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styleId="a8">
    <w:name w:val="Emphasis"/>
    <w:basedOn w:val="a0"/>
    <w:uiPriority w:val="20"/>
    <w:qFormat/>
    <w:rsid w:val="00AB745B"/>
    <w:rPr>
      <w:i/>
      <w:iCs/>
    </w:rPr>
  </w:style>
  <w:style w:type="character" w:customStyle="1" w:styleId="js-phone-number">
    <w:name w:val="js-phone-number"/>
    <w:basedOn w:val="a0"/>
    <w:rsid w:val="00AB7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styleId="a8">
    <w:name w:val="Emphasis"/>
    <w:basedOn w:val="a0"/>
    <w:uiPriority w:val="20"/>
    <w:qFormat/>
    <w:rsid w:val="00AB745B"/>
    <w:rPr>
      <w:i/>
      <w:iCs/>
    </w:rPr>
  </w:style>
  <w:style w:type="character" w:customStyle="1" w:styleId="js-phone-number">
    <w:name w:val="js-phone-number"/>
    <w:basedOn w:val="a0"/>
    <w:rsid w:val="00AB7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ress@arte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press.artek@primum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2</cp:revision>
  <dcterms:created xsi:type="dcterms:W3CDTF">2016-10-06T06:29:00Z</dcterms:created>
  <dcterms:modified xsi:type="dcterms:W3CDTF">2016-10-06T06:29:00Z</dcterms:modified>
</cp:coreProperties>
</file>