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FE" w:rsidRDefault="00D065FE" w:rsidP="00D065FE">
      <w:pPr>
        <w:spacing w:before="360" w:after="240" w:line="240" w:lineRule="auto"/>
        <w:jc w:val="center"/>
        <w:rPr>
          <w:rStyle w:val="a5"/>
        </w:rPr>
      </w:pPr>
      <w:bookmarkStart w:id="0" w:name="_GoBack"/>
      <w:bookmarkEnd w:id="0"/>
      <w:r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3800475" cy="954405"/>
            <wp:effectExtent l="0" t="0" r="9525" b="0"/>
            <wp:docPr id="1" name="Рисунок 1" descr="cid:image002.png@01D4CAC6.5567D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4CAC6.5567D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FE" w:rsidRDefault="00D065FE" w:rsidP="00D065FE">
      <w:pPr>
        <w:spacing w:before="360" w:after="240" w:line="240" w:lineRule="auto"/>
        <w:jc w:val="center"/>
        <w:rPr>
          <w:rStyle w:val="a5"/>
          <w:rFonts w:ascii="Georgia" w:hAnsi="Georgia"/>
          <w:sz w:val="24"/>
          <w:szCs w:val="24"/>
        </w:rPr>
      </w:pPr>
      <w:r>
        <w:rPr>
          <w:rStyle w:val="a5"/>
          <w:rFonts w:ascii="Georgia" w:hAnsi="Georgia"/>
          <w:sz w:val="24"/>
          <w:szCs w:val="24"/>
        </w:rPr>
        <w:t>Сирийские дети в ходе телемоста «Артек</w:t>
      </w:r>
      <w:proofErr w:type="gramStart"/>
      <w:r>
        <w:rPr>
          <w:rStyle w:val="a5"/>
          <w:rFonts w:ascii="Georgia" w:hAnsi="Georgia"/>
          <w:sz w:val="24"/>
          <w:szCs w:val="24"/>
        </w:rPr>
        <w:t>»-</w:t>
      </w:r>
      <w:proofErr w:type="gramEnd"/>
      <w:r>
        <w:rPr>
          <w:rStyle w:val="a5"/>
          <w:rFonts w:ascii="Georgia" w:hAnsi="Georgia"/>
          <w:sz w:val="24"/>
          <w:szCs w:val="24"/>
        </w:rPr>
        <w:t>Дамаск</w:t>
      </w:r>
      <w:r>
        <w:rPr>
          <w:rFonts w:ascii="Georgia" w:hAnsi="Georgia"/>
          <w:b/>
          <w:bCs/>
          <w:sz w:val="24"/>
          <w:szCs w:val="24"/>
        </w:rPr>
        <w:br/>
      </w:r>
      <w:r>
        <w:rPr>
          <w:rStyle w:val="a5"/>
          <w:rFonts w:ascii="Georgia" w:hAnsi="Georgia"/>
          <w:sz w:val="24"/>
          <w:szCs w:val="24"/>
        </w:rPr>
        <w:t>поддержали идею Года детской дипломатии</w:t>
      </w:r>
    </w:p>
    <w:p w:rsidR="00D065FE" w:rsidRDefault="00D065FE" w:rsidP="00D065FE">
      <w:pPr>
        <w:spacing w:before="360" w:after="240" w:line="240" w:lineRule="auto"/>
        <w:jc w:val="center"/>
        <w:rPr>
          <w:rStyle w:val="a5"/>
          <w:rFonts w:ascii="Georgia" w:hAnsi="Georgia"/>
          <w:b w:val="0"/>
          <w:bCs w:val="0"/>
          <w:sz w:val="24"/>
          <w:szCs w:val="24"/>
        </w:rPr>
      </w:pPr>
      <w:r>
        <w:rPr>
          <w:rStyle w:val="a5"/>
          <w:rFonts w:ascii="Georgia" w:hAnsi="Georgia"/>
          <w:b w:val="0"/>
          <w:bCs w:val="0"/>
          <w:sz w:val="24"/>
          <w:szCs w:val="24"/>
        </w:rPr>
        <w:t>21 марта 2019 г.</w:t>
      </w:r>
    </w:p>
    <w:p w:rsidR="00D065FE" w:rsidRDefault="00D065FE" w:rsidP="00D065FE">
      <w:pPr>
        <w:spacing w:before="120" w:after="120" w:line="240" w:lineRule="auto"/>
        <w:jc w:val="both"/>
        <w:rPr>
          <w:rStyle w:val="a5"/>
          <w:rFonts w:ascii="Georgia" w:hAnsi="Georgia"/>
        </w:rPr>
      </w:pPr>
      <w:r>
        <w:rPr>
          <w:rStyle w:val="a5"/>
          <w:rFonts w:ascii="Georgia" w:hAnsi="Georgia"/>
        </w:rPr>
        <w:t xml:space="preserve">19 марта 2019 года в МДЦ «Артек» в ходе торжественного открытия 3 смены состоялся телемост «Артек» - Дамаск, посвященный 5-летию воссоединения Крыма с Россией. В ходе телемоста сирийские дети поддержали принятие </w:t>
      </w:r>
      <w:proofErr w:type="spellStart"/>
      <w:r>
        <w:rPr>
          <w:rStyle w:val="a5"/>
          <w:rFonts w:ascii="Georgia" w:hAnsi="Georgia"/>
        </w:rPr>
        <w:t>Артековской</w:t>
      </w:r>
      <w:proofErr w:type="spellEnd"/>
      <w:r>
        <w:rPr>
          <w:rStyle w:val="a5"/>
          <w:rFonts w:ascii="Georgia" w:hAnsi="Georgia"/>
        </w:rPr>
        <w:t xml:space="preserve"> декларации о Годе Детской дипломатии.</w:t>
      </w:r>
    </w:p>
    <w:p w:rsidR="00D065FE" w:rsidRDefault="00D065FE" w:rsidP="00D065FE">
      <w:pPr>
        <w:spacing w:before="120" w:after="120" w:line="240" w:lineRule="auto"/>
        <w:jc w:val="both"/>
      </w:pPr>
      <w:r>
        <w:rPr>
          <w:rStyle w:val="a5"/>
          <w:rFonts w:ascii="Georgia" w:hAnsi="Georgia"/>
          <w:b w:val="0"/>
          <w:bCs w:val="0"/>
        </w:rPr>
        <w:t>Участниками телемоста на «</w:t>
      </w:r>
      <w:proofErr w:type="gramStart"/>
      <w:r>
        <w:rPr>
          <w:rStyle w:val="a5"/>
          <w:rFonts w:ascii="Georgia" w:hAnsi="Georgia"/>
          <w:b w:val="0"/>
          <w:bCs w:val="0"/>
        </w:rPr>
        <w:t>Артек-Арене</w:t>
      </w:r>
      <w:proofErr w:type="gramEnd"/>
      <w:r>
        <w:rPr>
          <w:rStyle w:val="a5"/>
          <w:rFonts w:ascii="Georgia" w:hAnsi="Georgia"/>
          <w:b w:val="0"/>
          <w:bCs w:val="0"/>
        </w:rPr>
        <w:t xml:space="preserve">» стали </w:t>
      </w:r>
      <w:r>
        <w:rPr>
          <w:rStyle w:val="a5"/>
          <w:rFonts w:ascii="Georgia" w:hAnsi="Georgia"/>
        </w:rPr>
        <w:t xml:space="preserve">более трех тысяч </w:t>
      </w:r>
      <w:proofErr w:type="spellStart"/>
      <w:r>
        <w:rPr>
          <w:rStyle w:val="a5"/>
          <w:rFonts w:ascii="Georgia" w:hAnsi="Georgia"/>
        </w:rPr>
        <w:t>артековцев</w:t>
      </w:r>
      <w:proofErr w:type="spellEnd"/>
      <w:r>
        <w:rPr>
          <w:rStyle w:val="a5"/>
          <w:rFonts w:ascii="Georgia" w:hAnsi="Georgia"/>
          <w:b w:val="0"/>
          <w:bCs w:val="0"/>
        </w:rPr>
        <w:t xml:space="preserve"> из всех девяти лагерей детского центра. В ходе сеанса связи они общались с </w:t>
      </w:r>
      <w:r>
        <w:rPr>
          <w:rStyle w:val="a5"/>
          <w:rFonts w:ascii="Georgia" w:hAnsi="Georgia"/>
        </w:rPr>
        <w:t>сирийскими подростками</w:t>
      </w:r>
      <w:r>
        <w:rPr>
          <w:rStyle w:val="a5"/>
          <w:rFonts w:ascii="Georgia" w:hAnsi="Georgia"/>
          <w:b w:val="0"/>
          <w:bCs w:val="0"/>
        </w:rPr>
        <w:t>, воспитанниками детского учреждения «</w:t>
      </w:r>
      <w:r>
        <w:rPr>
          <w:rFonts w:ascii="Georgia" w:hAnsi="Georgia"/>
        </w:rPr>
        <w:t>Школа сыновей и дочерей погибших офицеров Сирии», расположенного в пригороде столицы Сирии города Дамаска.</w:t>
      </w:r>
    </w:p>
    <w:p w:rsidR="00D065FE" w:rsidRDefault="00D065FE" w:rsidP="00D065FE">
      <w:pPr>
        <w:spacing w:before="120"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числе </w:t>
      </w:r>
      <w:r>
        <w:rPr>
          <w:rFonts w:ascii="Georgia" w:hAnsi="Georgia"/>
          <w:b/>
          <w:bCs/>
        </w:rPr>
        <w:t>юных сирийцев</w:t>
      </w:r>
      <w:r>
        <w:rPr>
          <w:rFonts w:ascii="Georgia" w:hAnsi="Georgia"/>
        </w:rPr>
        <w:t xml:space="preserve"> были дети, которые в 2017-2018 гг. </w:t>
      </w:r>
      <w:r>
        <w:rPr>
          <w:rFonts w:ascii="Georgia" w:hAnsi="Georgia"/>
          <w:b/>
          <w:bCs/>
        </w:rPr>
        <w:t>посещали «Артек»</w:t>
      </w:r>
      <w:r>
        <w:rPr>
          <w:rFonts w:ascii="Georgia" w:hAnsi="Georgia"/>
        </w:rPr>
        <w:t xml:space="preserve">. В статусе выпускников «Артека» они рассказали, что вместе со своими сверстниками приняли участие в </w:t>
      </w:r>
      <w:r>
        <w:rPr>
          <w:rFonts w:ascii="Georgia" w:hAnsi="Georgia"/>
          <w:b/>
          <w:bCs/>
        </w:rPr>
        <w:t>акции «Русский Крым и Севастополь»</w:t>
      </w:r>
      <w:r>
        <w:rPr>
          <w:rFonts w:ascii="Georgia" w:hAnsi="Georgia"/>
        </w:rPr>
        <w:t xml:space="preserve">, которая стартовала месяц назад в «Артеке» </w:t>
      </w:r>
      <w:r>
        <w:rPr>
          <w:rFonts w:ascii="Georgia" w:hAnsi="Georgia"/>
          <w:b/>
          <w:bCs/>
        </w:rPr>
        <w:t>при поддержке</w:t>
      </w:r>
      <w:r>
        <w:rPr>
          <w:rFonts w:ascii="Georgia" w:hAnsi="Georgia"/>
        </w:rPr>
        <w:t xml:space="preserve"> депутатов Госдумы </w:t>
      </w:r>
      <w:r>
        <w:rPr>
          <w:rFonts w:ascii="Georgia" w:hAnsi="Georgia"/>
          <w:b/>
          <w:bCs/>
        </w:rPr>
        <w:t>Геннадия Онищенко и Дмитрия Саблина</w:t>
      </w:r>
      <w:r>
        <w:rPr>
          <w:rFonts w:ascii="Georgia" w:hAnsi="Georgia"/>
        </w:rPr>
        <w:t xml:space="preserve"> и была направлена на изучение легендарной крымской истории.</w:t>
      </w:r>
    </w:p>
    <w:p w:rsidR="00D065FE" w:rsidRDefault="00D065FE" w:rsidP="00D065FE">
      <w:pPr>
        <w:spacing w:before="120" w:after="120" w:line="240" w:lineRule="auto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Артековцы рассказали</w:t>
      </w:r>
      <w:r>
        <w:rPr>
          <w:rFonts w:ascii="Georgia" w:hAnsi="Georgia"/>
        </w:rPr>
        <w:t xml:space="preserve"> друзьям из Сирии, что 16 марта в день исторического референдума о воссоединении Крыма с Россией провели </w:t>
      </w:r>
      <w:r>
        <w:rPr>
          <w:rFonts w:ascii="Georgia" w:hAnsi="Georgia"/>
          <w:b/>
          <w:bCs/>
        </w:rPr>
        <w:t>свой детский референдум</w:t>
      </w:r>
      <w:r>
        <w:rPr>
          <w:rFonts w:ascii="Georgia" w:hAnsi="Georgia"/>
        </w:rPr>
        <w:t xml:space="preserve">, в ходе которого проголосовали за объявление </w:t>
      </w:r>
      <w:r>
        <w:rPr>
          <w:rFonts w:ascii="Georgia" w:hAnsi="Georgia"/>
          <w:b/>
          <w:bCs/>
        </w:rPr>
        <w:t>2020-го Годом детской дипломатии в «Артеке» и России</w:t>
      </w:r>
      <w:r>
        <w:rPr>
          <w:rFonts w:ascii="Georgia" w:hAnsi="Georgia"/>
        </w:rPr>
        <w:t xml:space="preserve"> в целом. И предложили сирийским сверстникам присоединиться к </w:t>
      </w:r>
      <w:proofErr w:type="spellStart"/>
      <w:r>
        <w:rPr>
          <w:rFonts w:ascii="Georgia" w:hAnsi="Georgia"/>
        </w:rPr>
        <w:t>артековскому</w:t>
      </w:r>
      <w:proofErr w:type="spellEnd"/>
      <w:r>
        <w:rPr>
          <w:rFonts w:ascii="Georgia" w:hAnsi="Georgia"/>
        </w:rPr>
        <w:t xml:space="preserve"> движению детской дипломатии.</w:t>
      </w:r>
    </w:p>
    <w:p w:rsidR="00D065FE" w:rsidRDefault="00D065FE" w:rsidP="00D065FE">
      <w:pPr>
        <w:spacing w:before="120" w:after="120" w:line="240" w:lineRule="auto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И.о</w:t>
      </w:r>
      <w:proofErr w:type="spellEnd"/>
      <w:r>
        <w:rPr>
          <w:rFonts w:ascii="Georgia" w:hAnsi="Georgia"/>
        </w:rPr>
        <w:t xml:space="preserve">. директора МДЦ «Артек» </w:t>
      </w:r>
      <w:r>
        <w:rPr>
          <w:rFonts w:ascii="Georgia" w:hAnsi="Georgia"/>
          <w:b/>
          <w:bCs/>
        </w:rPr>
        <w:t>Константин Федоренко</w:t>
      </w:r>
      <w:r>
        <w:rPr>
          <w:rFonts w:ascii="Georgia" w:hAnsi="Georgia"/>
        </w:rPr>
        <w:t xml:space="preserve"> в своем обращении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сирийской стороне отметил, что </w:t>
      </w:r>
      <w:r>
        <w:rPr>
          <w:rFonts w:ascii="Georgia" w:hAnsi="Georgia"/>
          <w:b/>
          <w:bCs/>
        </w:rPr>
        <w:t>«Артек» открыт для детей Сирии</w:t>
      </w:r>
      <w:r>
        <w:rPr>
          <w:rFonts w:ascii="Georgia" w:hAnsi="Georgia"/>
        </w:rPr>
        <w:t xml:space="preserve"> и </w:t>
      </w:r>
      <w:r>
        <w:rPr>
          <w:rFonts w:ascii="Georgia" w:hAnsi="Georgia"/>
          <w:b/>
          <w:bCs/>
        </w:rPr>
        <w:t>в 2019 году вновь готов принять</w:t>
      </w:r>
      <w:r>
        <w:rPr>
          <w:rFonts w:ascii="Georgia" w:hAnsi="Georgia"/>
        </w:rPr>
        <w:t xml:space="preserve"> их, обеспечив высокий уровень образовательных программ, условий пребывания, а также доброжелательную атмосферу: «Мы искренне хотим дружить, а «Артек» открыт для всех детей Сирии. Мы приглашаем и очень ждем вас в гости, ведь дружба – главное в «Артеке»!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95604C" w:rsidTr="0095604C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95604C">
            <w:pPr>
              <w:pStyle w:val="a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95604C">
            <w:pPr>
              <w:pStyle w:val="a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Москве:+</w:t>
            </w:r>
            <w:r>
              <w:rPr>
                <w:rFonts w:ascii="Calibri" w:hAnsi="Calibri"/>
                <w:sz w:val="22"/>
                <w:szCs w:val="22"/>
              </w:rPr>
              <w:t>7 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916 8042300</w:t>
            </w:r>
            <w:r>
              <w:rPr>
                <w:rFonts w:ascii="Georgia" w:hAnsi="Georgia"/>
                <w:color w:val="404040"/>
                <w:sz w:val="20"/>
                <w:szCs w:val="20"/>
              </w:rPr>
              <w:t xml:space="preserve">  </w:t>
            </w:r>
            <w:hyperlink r:id="rId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95604C" w:rsidTr="0095604C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95604C" w:rsidRDefault="0095604C"/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95604C">
            <w:pPr>
              <w:pStyle w:val="a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Крыму:  +7 906 38 38 969 </w:t>
            </w:r>
            <w:hyperlink r:id="rId7" w:tgtFrame="_blank" w:tooltip="Ctrl+ щелчок или касание: перейти по ссылке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95604C" w:rsidTr="0095604C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95604C">
            <w:pPr>
              <w:pStyle w:val="a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95604C" w:rsidTr="0095604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95604C">
            <w:pPr>
              <w:pStyle w:val="a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342E8A">
            <w:pPr>
              <w:pStyle w:val="a4"/>
              <w:rPr>
                <w:rFonts w:ascii="Calibri" w:hAnsi="Calibri"/>
                <w:sz w:val="22"/>
                <w:szCs w:val="22"/>
              </w:rPr>
            </w:pPr>
            <w:hyperlink r:id="rId8" w:tgtFrame="_blank" w:tooltip="Ctrl+ щелчок или касание: перейти по ссылке" w:history="1">
              <w:r w:rsidR="0095604C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95604C" w:rsidTr="0095604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95604C">
            <w:pPr>
              <w:pStyle w:val="a4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342E8A">
            <w:pPr>
              <w:pStyle w:val="a4"/>
              <w:rPr>
                <w:rFonts w:ascii="Calibri" w:hAnsi="Calibri"/>
                <w:sz w:val="22"/>
                <w:szCs w:val="22"/>
              </w:rPr>
            </w:pPr>
            <w:hyperlink r:id="rId9" w:tgtFrame="_blank" w:history="1">
              <w:r w:rsidR="0095604C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95604C" w:rsidTr="0095604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95604C">
            <w:pPr>
              <w:pStyle w:val="a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342E8A">
            <w:pPr>
              <w:pStyle w:val="a4"/>
              <w:rPr>
                <w:rFonts w:ascii="Calibri" w:hAnsi="Calibri"/>
                <w:sz w:val="22"/>
                <w:szCs w:val="22"/>
              </w:rPr>
            </w:pPr>
            <w:hyperlink r:id="rId10" w:tgtFrame="_blank" w:history="1">
              <w:r w:rsidR="0095604C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95604C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95604C" w:rsidTr="0095604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95604C">
            <w:pPr>
              <w:pStyle w:val="a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342E8A">
            <w:pPr>
              <w:pStyle w:val="a4"/>
              <w:rPr>
                <w:rFonts w:ascii="Calibri" w:hAnsi="Calibri"/>
                <w:sz w:val="22"/>
                <w:szCs w:val="22"/>
              </w:rPr>
            </w:pPr>
            <w:hyperlink r:id="rId11" w:tgtFrame="_blank" w:history="1">
              <w:r w:rsidR="0095604C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95604C" w:rsidTr="0095604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95604C">
            <w:pPr>
              <w:pStyle w:val="a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4C" w:rsidRDefault="00342E8A">
            <w:pPr>
              <w:pStyle w:val="a4"/>
              <w:rPr>
                <w:rFonts w:ascii="Calibri" w:hAnsi="Calibri"/>
                <w:sz w:val="22"/>
                <w:szCs w:val="22"/>
              </w:rPr>
            </w:pPr>
            <w:hyperlink r:id="rId12" w:tgtFrame="_blank" w:history="1">
              <w:r w:rsidR="0095604C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D065FE" w:rsidRDefault="00D065FE" w:rsidP="00D065FE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0C"/>
    <w:rsid w:val="001D0B98"/>
    <w:rsid w:val="00342E8A"/>
    <w:rsid w:val="00875A0C"/>
    <w:rsid w:val="0095604C"/>
    <w:rsid w:val="009A0B95"/>
    <w:rsid w:val="00D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FE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5F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65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065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5F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FE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5F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65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065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5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2019-03-21T10:08:00Z</dcterms:created>
  <dcterms:modified xsi:type="dcterms:W3CDTF">2019-03-21T10:08:00Z</dcterms:modified>
</cp:coreProperties>
</file>