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Default="006B4471"/>
    <w:p w14:paraId="2BA90A0C" w14:textId="77777777" w:rsidR="00EA1931" w:rsidRPr="00CA7396" w:rsidRDefault="00EA1931" w:rsidP="00EA1931">
      <w:pPr>
        <w:spacing w:after="240" w:line="288" w:lineRule="auto"/>
        <w:ind w:right="400"/>
        <w:jc w:val="center"/>
        <w:rPr>
          <w:rFonts w:eastAsia="Times New Roman"/>
          <w:b/>
        </w:rPr>
      </w:pPr>
      <w:r w:rsidRPr="00CA7396">
        <w:rPr>
          <w:rFonts w:eastAsia="Times New Roman"/>
          <w:b/>
        </w:rPr>
        <w:t>Финалисты «Большой перемены» возло</w:t>
      </w:r>
      <w:bookmarkStart w:id="0" w:name="_GoBack"/>
      <w:bookmarkEnd w:id="0"/>
      <w:r w:rsidRPr="00CA7396">
        <w:rPr>
          <w:rFonts w:eastAsia="Times New Roman"/>
          <w:b/>
        </w:rPr>
        <w:t>жили цветы на Аллее героев-</w:t>
      </w:r>
      <w:proofErr w:type="spellStart"/>
      <w:r w:rsidRPr="00CA7396">
        <w:rPr>
          <w:rFonts w:eastAsia="Times New Roman"/>
          <w:b/>
        </w:rPr>
        <w:t>артековцев</w:t>
      </w:r>
      <w:proofErr w:type="spellEnd"/>
    </w:p>
    <w:p w14:paraId="0EF335EB" w14:textId="77777777" w:rsidR="00EA1931" w:rsidRPr="00CA7396" w:rsidRDefault="00EA1931" w:rsidP="00EA1931">
      <w:pPr>
        <w:spacing w:after="240"/>
        <w:ind w:right="400"/>
        <w:jc w:val="both"/>
        <w:rPr>
          <w:rFonts w:eastAsia="Times New Roman"/>
          <w:b/>
        </w:rPr>
      </w:pPr>
      <w:r w:rsidRPr="00CA7396">
        <w:rPr>
          <w:rFonts w:eastAsia="Times New Roman"/>
          <w:b/>
        </w:rPr>
        <w:t>В рамках финала Всероссийского конкурса «Большая перемена» – проекта Федерального агентства по делам молодёжи (</w:t>
      </w:r>
      <w:proofErr w:type="spellStart"/>
      <w:r w:rsidRPr="00CA7396">
        <w:rPr>
          <w:rFonts w:eastAsia="Times New Roman"/>
          <w:b/>
        </w:rPr>
        <w:t>Росмолодёжь</w:t>
      </w:r>
      <w:proofErr w:type="spellEnd"/>
      <w:r w:rsidRPr="00CA7396">
        <w:rPr>
          <w:rFonts w:eastAsia="Times New Roman"/>
          <w:b/>
        </w:rPr>
        <w:t xml:space="preserve">) – прошла торжественная церемония возложения цветов на «Мемориальном комплексе «Артека». Конкурс «Большая перемена» входит в линейку президентской платформы </w:t>
      </w:r>
      <w:hyperlink r:id="rId8">
        <w:r w:rsidRPr="00CA7396">
          <w:rPr>
            <w:rStyle w:val="a8"/>
            <w:rFonts w:eastAsia="Times New Roman"/>
            <w:b/>
            <w:color w:val="auto"/>
          </w:rPr>
          <w:t>«Россия – страна возможностей»</w:t>
        </w:r>
      </w:hyperlink>
      <w:r w:rsidRPr="00CA7396">
        <w:rPr>
          <w:rFonts w:eastAsia="Times New Roman"/>
          <w:b/>
        </w:rPr>
        <w:t xml:space="preserve"> и проводится при поддержке Министерства просвещения РФ. «Большая перемена» является соучредителем Российского движения детей и молодежи (РДДМ). </w:t>
      </w:r>
    </w:p>
    <w:p w14:paraId="23683DC2" w14:textId="77777777" w:rsidR="00EA1931" w:rsidRPr="00CA7396" w:rsidRDefault="00EA1931" w:rsidP="00EA1931">
      <w:pPr>
        <w:spacing w:after="240"/>
        <w:ind w:right="400"/>
        <w:jc w:val="both"/>
        <w:rPr>
          <w:rFonts w:eastAsia="Times New Roman"/>
          <w:b/>
        </w:rPr>
      </w:pPr>
      <w:r w:rsidRPr="00CA7396">
        <w:rPr>
          <w:rFonts w:eastAsia="Times New Roman"/>
        </w:rPr>
        <w:t xml:space="preserve">В церемонии приняли участие Министр просвещения РФ </w:t>
      </w:r>
      <w:r w:rsidRPr="00CA7396">
        <w:rPr>
          <w:rFonts w:eastAsia="Times New Roman"/>
          <w:b/>
        </w:rPr>
        <w:t xml:space="preserve">Сергей Кравцов, </w:t>
      </w:r>
      <w:r w:rsidRPr="00CA7396">
        <w:rPr>
          <w:rFonts w:eastAsia="Times New Roman"/>
        </w:rPr>
        <w:t xml:space="preserve">Начальник управления президента РФ по общественным проектам </w:t>
      </w:r>
      <w:r w:rsidRPr="00CA7396">
        <w:rPr>
          <w:rFonts w:eastAsia="Times New Roman"/>
          <w:b/>
        </w:rPr>
        <w:t xml:space="preserve">Сергей Новиков, </w:t>
      </w:r>
      <w:r w:rsidRPr="00CA7396">
        <w:rPr>
          <w:rFonts w:eastAsia="Times New Roman"/>
        </w:rPr>
        <w:t xml:space="preserve">Председатель комитета Государственной Думы РФ по просвещению </w:t>
      </w:r>
      <w:r w:rsidRPr="00CA7396">
        <w:rPr>
          <w:rFonts w:eastAsia="Times New Roman"/>
          <w:b/>
        </w:rPr>
        <w:t xml:space="preserve">Ольга Казакова, </w:t>
      </w:r>
      <w:r w:rsidRPr="00CA7396">
        <w:rPr>
          <w:rFonts w:eastAsia="Times New Roman"/>
        </w:rPr>
        <w:t xml:space="preserve">Член Комитета Совета Федерации РФ по науке, образованию и культуре </w:t>
      </w:r>
      <w:r w:rsidRPr="00CA7396">
        <w:rPr>
          <w:rFonts w:eastAsia="Times New Roman"/>
          <w:b/>
        </w:rPr>
        <w:t xml:space="preserve">Андрей </w:t>
      </w:r>
      <w:proofErr w:type="spellStart"/>
      <w:r w:rsidRPr="00CA7396">
        <w:rPr>
          <w:rFonts w:eastAsia="Times New Roman"/>
          <w:b/>
        </w:rPr>
        <w:t>Базилевский</w:t>
      </w:r>
      <w:proofErr w:type="spellEnd"/>
      <w:r w:rsidRPr="00CA7396">
        <w:rPr>
          <w:rFonts w:eastAsia="Times New Roman"/>
        </w:rPr>
        <w:t xml:space="preserve">, уполномоченный при Президенте РФ по правам ребёнка </w:t>
      </w:r>
      <w:r w:rsidRPr="00CA7396">
        <w:rPr>
          <w:rFonts w:eastAsia="Times New Roman"/>
          <w:b/>
        </w:rPr>
        <w:t xml:space="preserve">Мария Львова-Белова </w:t>
      </w:r>
      <w:r w:rsidRPr="00CA7396">
        <w:rPr>
          <w:rFonts w:eastAsia="Times New Roman"/>
        </w:rPr>
        <w:t xml:space="preserve">и директор МДЦ «Артек» </w:t>
      </w:r>
      <w:r w:rsidRPr="00CA7396">
        <w:rPr>
          <w:rFonts w:eastAsia="Times New Roman"/>
          <w:b/>
        </w:rPr>
        <w:t>Константин Федоренко.</w:t>
      </w:r>
    </w:p>
    <w:p w14:paraId="7115F698" w14:textId="77777777" w:rsidR="00EA1931" w:rsidRPr="00CA7396" w:rsidRDefault="00EA1931" w:rsidP="00EA1931">
      <w:pPr>
        <w:pStyle w:val="af9"/>
        <w:spacing w:after="150" w:line="300" w:lineRule="atLeast"/>
        <w:ind w:right="400"/>
        <w:jc w:val="both"/>
        <w:rPr>
          <w:lang w:eastAsia="ru-RU"/>
        </w:rPr>
      </w:pPr>
      <w:r w:rsidRPr="00CA7396">
        <w:t>Директор Международного детского центра «Артек» Константин Федоренко подчеркнул, что «Артек» является неотъемлемой частью системы образования Российской Федерации, реализует программы, которые направлены на воспитание детей. Сюда, на Мемориал славы и Аллею героев-</w:t>
      </w:r>
      <w:proofErr w:type="spellStart"/>
      <w:r w:rsidRPr="00CA7396">
        <w:t>артековцев</w:t>
      </w:r>
      <w:proofErr w:type="spellEnd"/>
      <w:r w:rsidRPr="00CA7396">
        <w:t xml:space="preserve">, почтить память героев приходят все участники </w:t>
      </w:r>
      <w:proofErr w:type="spellStart"/>
      <w:r w:rsidRPr="00CA7396">
        <w:t>артековских</w:t>
      </w:r>
      <w:proofErr w:type="spellEnd"/>
      <w:r w:rsidRPr="00CA7396">
        <w:t xml:space="preserve"> смен.</w:t>
      </w:r>
    </w:p>
    <w:p w14:paraId="72A20B1E" w14:textId="77777777" w:rsidR="00EA1931" w:rsidRPr="00CA7396" w:rsidRDefault="00EA1931" w:rsidP="00EA1931">
      <w:pPr>
        <w:pStyle w:val="af9"/>
        <w:spacing w:after="150" w:line="300" w:lineRule="atLeast"/>
        <w:ind w:right="400"/>
        <w:jc w:val="both"/>
      </w:pPr>
      <w:r w:rsidRPr="00CA7396">
        <w:t> «Важно транслировать такие ценности, как отношение к Родине, к семье, к родителям, к старшему поколению, отношение к образованию, здоровью и, конечно, отношение к труду. Каждый должен в разные периоды своей жизни сначала трудиться в школе, потом трудиться в университете. И, конечно, трудиться на благо себя, благо своей семьи, благо малой и большой Родины уже в последующие периоды своей жизни. Один из аспектов образовательной программы «Артека» – это героическое прошлое нашей страны. И здесь мы говорим с детьми на конкретных примерах таких же ребят, которые проявили себя в годы Великой Отечественной войны», – отметил </w:t>
      </w:r>
      <w:r w:rsidRPr="00CA7396">
        <w:rPr>
          <w:rStyle w:val="af8"/>
        </w:rPr>
        <w:t>Константин Федоренко</w:t>
      </w:r>
      <w:r w:rsidRPr="00CA7396">
        <w:t>.</w:t>
      </w:r>
    </w:p>
    <w:p w14:paraId="4D917F4D" w14:textId="77777777" w:rsidR="00EA1931" w:rsidRPr="00CA7396" w:rsidRDefault="00EA1931" w:rsidP="00EA1931">
      <w:pPr>
        <w:spacing w:after="240"/>
        <w:ind w:right="400"/>
        <w:jc w:val="both"/>
        <w:rPr>
          <w:rFonts w:eastAsia="Times New Roman"/>
        </w:rPr>
      </w:pPr>
      <w:r w:rsidRPr="00CA7396">
        <w:rPr>
          <w:rFonts w:eastAsia="Times New Roman"/>
        </w:rPr>
        <w:t>Финалисты рассказали гостям церемонии о героях-</w:t>
      </w:r>
      <w:proofErr w:type="spellStart"/>
      <w:r w:rsidRPr="00CA7396">
        <w:rPr>
          <w:rFonts w:eastAsia="Times New Roman"/>
        </w:rPr>
        <w:t>артековцах</w:t>
      </w:r>
      <w:proofErr w:type="spellEnd"/>
      <w:r w:rsidRPr="00CA7396">
        <w:rPr>
          <w:rFonts w:eastAsia="Times New Roman"/>
        </w:rPr>
        <w:t>, павших в операции за освобождение «Артека» в апреле 1944 года. Участники церемонии почтили память героев минутой молчания, после чего возложили гирлянду памяти и гвоздики у Монумента Славы и каждого из 25 бюстов героев-</w:t>
      </w:r>
      <w:proofErr w:type="spellStart"/>
      <w:r w:rsidRPr="00CA7396">
        <w:rPr>
          <w:rFonts w:eastAsia="Times New Roman"/>
        </w:rPr>
        <w:t>артековцев</w:t>
      </w:r>
      <w:proofErr w:type="spellEnd"/>
      <w:r w:rsidRPr="00CA7396">
        <w:rPr>
          <w:rFonts w:eastAsia="Times New Roman"/>
        </w:rPr>
        <w:t>.</w:t>
      </w:r>
    </w:p>
    <w:p w14:paraId="61CD7B1F" w14:textId="77777777" w:rsidR="00EA1931" w:rsidRPr="00CA7396" w:rsidRDefault="00EA1931" w:rsidP="00EA1931">
      <w:pPr>
        <w:spacing w:after="240"/>
        <w:ind w:right="400"/>
        <w:jc w:val="both"/>
      </w:pPr>
      <w:r w:rsidRPr="00CA7396">
        <w:rPr>
          <w:rFonts w:eastAsia="Times New Roman"/>
        </w:rPr>
        <w:t xml:space="preserve"> </w:t>
      </w:r>
      <w:r w:rsidRPr="00CA7396">
        <w:t>Аллея героев-</w:t>
      </w:r>
      <w:proofErr w:type="spellStart"/>
      <w:r w:rsidRPr="00CA7396">
        <w:t>артековцев</w:t>
      </w:r>
      <w:proofErr w:type="spellEnd"/>
      <w:r w:rsidRPr="00CA7396">
        <w:t xml:space="preserve">, которая расположена рядом с Мемориалом Славы   в живописном месте парка комплекса «Горный». Первые 12 белоснежных бюстов воспитанников довоенного «Артека» 20-30 годов XX века, погибших во время Великой Отечественной войны, здесь были установлены 25 июля 2016 года. На сегодняшний день здесь уже 25 бюстов </w:t>
      </w:r>
      <w:proofErr w:type="spellStart"/>
      <w:r w:rsidRPr="00CA7396">
        <w:t>артековцев</w:t>
      </w:r>
      <w:proofErr w:type="spellEnd"/>
      <w:r w:rsidRPr="00CA7396">
        <w:t>, героически защищавших Родину в 1941-1945 гг.</w:t>
      </w:r>
    </w:p>
    <w:p w14:paraId="22F93F69" w14:textId="77777777" w:rsidR="00EA1931" w:rsidRPr="00CA7396" w:rsidRDefault="00EA1931" w:rsidP="00EA1931">
      <w:pPr>
        <w:pStyle w:val="af9"/>
        <w:spacing w:after="150" w:line="300" w:lineRule="atLeast"/>
        <w:ind w:right="400"/>
        <w:jc w:val="both"/>
      </w:pPr>
      <w:r w:rsidRPr="00CA7396">
        <w:t xml:space="preserve">Международный детский центр продолжает поисковую и исследовательскую работу, а значит будут открыты новые имена </w:t>
      </w:r>
      <w:proofErr w:type="spellStart"/>
      <w:r w:rsidRPr="00CA7396">
        <w:t>артековцев</w:t>
      </w:r>
      <w:proofErr w:type="spellEnd"/>
      <w:r w:rsidRPr="00CA7396">
        <w:t>, завоевавших Победу для нашей страны. И в память о них Аллея героев будет пополняться новыми обелисками в том числе и благодаря воспитанникам детского центра.</w:t>
      </w:r>
      <w:r w:rsidRPr="00CA7396">
        <w:rPr>
          <w:shd w:val="clear" w:color="auto" w:fill="FFFFFF"/>
        </w:rPr>
        <w:t xml:space="preserve"> </w:t>
      </w:r>
    </w:p>
    <w:p w14:paraId="4F026F3E" w14:textId="77777777" w:rsidR="00EA1931" w:rsidRPr="00CA7396" w:rsidRDefault="00EA1931" w:rsidP="00EA1931">
      <w:pPr>
        <w:ind w:right="400"/>
        <w:jc w:val="both"/>
      </w:pPr>
    </w:p>
    <w:p w14:paraId="2B727E08" w14:textId="77777777" w:rsidR="00EA1931" w:rsidRPr="00CA7396" w:rsidRDefault="00EA1931" w:rsidP="00EA1931">
      <w:pPr>
        <w:tabs>
          <w:tab w:val="left" w:pos="993"/>
        </w:tabs>
        <w:spacing w:after="120"/>
        <w:ind w:right="403"/>
        <w:jc w:val="both"/>
        <w:rPr>
          <w:rFonts w:eastAsia="Times New Roman"/>
          <w:b/>
        </w:rPr>
      </w:pPr>
      <w:r w:rsidRPr="00CA7396">
        <w:rPr>
          <w:rFonts w:eastAsia="Times New Roman"/>
        </w:rPr>
        <w:t xml:space="preserve">Финал Всероссийского конкурса «Большая перемена» проходит в МДЦ «Артек» с 23 по 28 октября. Победителями конкурса среди учеников 11 классов стали 300 человек, они получат по 1 миллиону рублей на образование и дополнительные баллы к портфолио достижений при </w:t>
      </w:r>
      <w:r w:rsidRPr="00CA7396">
        <w:rPr>
          <w:rFonts w:eastAsia="Times New Roman"/>
        </w:rPr>
        <w:lastRenderedPageBreak/>
        <w:t xml:space="preserve">поступлении в вузы. 300 учеников 9-10 классов – по 200 тысяч рублей на образование и саморазвитие. </w:t>
      </w:r>
    </w:p>
    <w:p w14:paraId="6259D0F2" w14:textId="77777777" w:rsidR="00EA1931" w:rsidRPr="00CA7396" w:rsidRDefault="00EA1931" w:rsidP="00EA1931">
      <w:pPr>
        <w:tabs>
          <w:tab w:val="left" w:pos="993"/>
        </w:tabs>
        <w:spacing w:after="120"/>
        <w:ind w:right="403"/>
        <w:jc w:val="both"/>
        <w:rPr>
          <w:rFonts w:eastAsia="Times New Roman"/>
          <w:b/>
        </w:rPr>
      </w:pPr>
      <w:r w:rsidRPr="00CA7396">
        <w:rPr>
          <w:rFonts w:eastAsia="Times New Roman"/>
        </w:rPr>
        <w:t xml:space="preserve">Всероссийский конкурс «Большая перемена» – самый массовый проект для детей и подростков в современной России. В 2022 году к конкурсу присоединились 3 944 622 человека, среди которых 1 555 945 учеников 9-11 классов. </w:t>
      </w:r>
    </w:p>
    <w:p w14:paraId="2AB1BE2A" w14:textId="77777777" w:rsidR="00EA1931" w:rsidRPr="00CA7396" w:rsidRDefault="00EA1931" w:rsidP="00EA1931">
      <w:pPr>
        <w:spacing w:after="240"/>
        <w:ind w:right="400"/>
        <w:jc w:val="both"/>
        <w:rPr>
          <w:rFonts w:eastAsia="Times New Roman"/>
        </w:rPr>
      </w:pPr>
      <w:r w:rsidRPr="00CA7396">
        <w:rPr>
          <w:rFonts w:eastAsia="Times New Roman"/>
          <w:i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CA7396">
        <w:rPr>
          <w:rFonts w:eastAsia="Times New Roman"/>
          <w:i/>
        </w:rPr>
        <w:t>Росмолодежь</w:t>
      </w:r>
      <w:proofErr w:type="spellEnd"/>
      <w:r w:rsidRPr="00CA7396">
        <w:rPr>
          <w:rFonts w:eastAsia="Times New Roman"/>
          <w:i/>
        </w:rPr>
        <w:t>), АНО «Россия – страна возможностей», АНО «Большая Перемена» и Российское движение школьников.</w:t>
      </w:r>
      <w:r w:rsidRPr="00CA7396">
        <w:t xml:space="preserve"> </w:t>
      </w:r>
      <w:r w:rsidRPr="00CA7396">
        <w:rPr>
          <w:rFonts w:eastAsia="Times New Roman"/>
          <w:i/>
        </w:rPr>
        <w:t>«Большая перемена» является соучредителем Российского движения детей и молодёжи.</w:t>
      </w:r>
    </w:p>
    <w:p w14:paraId="7FD91A76" w14:textId="77777777" w:rsidR="00EA1931" w:rsidRPr="00CA7396" w:rsidRDefault="00EA1931" w:rsidP="00EA1931">
      <w:pPr>
        <w:tabs>
          <w:tab w:val="left" w:pos="993"/>
        </w:tabs>
        <w:spacing w:after="120"/>
        <w:ind w:right="403"/>
        <w:jc w:val="both"/>
        <w:rPr>
          <w:rFonts w:eastAsia="Times New Roman"/>
          <w:i/>
        </w:rPr>
      </w:pPr>
      <w:r w:rsidRPr="00CA7396">
        <w:rPr>
          <w:rFonts w:eastAsia="Times New Roman"/>
          <w:i/>
        </w:rPr>
        <w:t>Конкурс проходит при поддержке Министерства просвещения РФ и Министерства науки и высшего образования РФ.</w:t>
      </w:r>
    </w:p>
    <w:p w14:paraId="46D90C77" w14:textId="77777777" w:rsidR="00EA1931" w:rsidRPr="00CA7396" w:rsidRDefault="00EA1931" w:rsidP="00EA1931">
      <w:pPr>
        <w:tabs>
          <w:tab w:val="left" w:pos="993"/>
        </w:tabs>
        <w:spacing w:after="120"/>
        <w:ind w:right="403"/>
        <w:jc w:val="both"/>
        <w:rPr>
          <w:rFonts w:eastAsia="Times New Roman"/>
          <w:i/>
        </w:rPr>
      </w:pPr>
      <w:r w:rsidRPr="00CA7396">
        <w:rPr>
          <w:rFonts w:eastAsia="Times New Roman"/>
          <w:i/>
        </w:rPr>
        <w:t xml:space="preserve">Генеральные партнеры конкурса – ОАО «РЖД», Сбербанк, </w:t>
      </w:r>
      <w:proofErr w:type="spellStart"/>
      <w:r w:rsidRPr="00CA7396">
        <w:rPr>
          <w:rFonts w:eastAsia="Times New Roman"/>
          <w:i/>
        </w:rPr>
        <w:t>Госкорпорация</w:t>
      </w:r>
      <w:proofErr w:type="spellEnd"/>
      <w:r w:rsidRPr="00CA7396">
        <w:rPr>
          <w:rFonts w:eastAsia="Times New Roman"/>
          <w:i/>
        </w:rPr>
        <w:t xml:space="preserve"> «</w:t>
      </w:r>
      <w:proofErr w:type="spellStart"/>
      <w:r w:rsidRPr="00CA7396">
        <w:rPr>
          <w:rFonts w:eastAsia="Times New Roman"/>
          <w:i/>
        </w:rPr>
        <w:t>Росатом</w:t>
      </w:r>
      <w:proofErr w:type="spellEnd"/>
      <w:r w:rsidRPr="00CA7396">
        <w:rPr>
          <w:rFonts w:eastAsia="Times New Roman"/>
          <w:i/>
        </w:rPr>
        <w:t xml:space="preserve">», VK, </w:t>
      </w:r>
      <w:proofErr w:type="spellStart"/>
      <w:r w:rsidRPr="00CA7396">
        <w:rPr>
          <w:rFonts w:eastAsia="Times New Roman"/>
          <w:i/>
        </w:rPr>
        <w:t>Госкорпорация</w:t>
      </w:r>
      <w:proofErr w:type="spellEnd"/>
      <w:r w:rsidRPr="00CA7396">
        <w:rPr>
          <w:rFonts w:eastAsia="Times New Roman"/>
          <w:i/>
        </w:rPr>
        <w:t xml:space="preserve"> «</w:t>
      </w:r>
      <w:proofErr w:type="spellStart"/>
      <w:r w:rsidRPr="00CA7396">
        <w:rPr>
          <w:rFonts w:eastAsia="Times New Roman"/>
          <w:i/>
        </w:rPr>
        <w:t>Роскосмос</w:t>
      </w:r>
      <w:proofErr w:type="spellEnd"/>
      <w:r w:rsidRPr="00CA7396">
        <w:rPr>
          <w:rFonts w:eastAsia="Times New Roman"/>
          <w:i/>
        </w:rPr>
        <w:t>».</w:t>
      </w:r>
    </w:p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1C31F6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1C31F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1C31F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1C31F6" w:rsidP="00D44E58">
            <w:pPr>
              <w:jc w:val="both"/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1C31F6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1931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E61D-1CCC-41C9-B28B-C51B8501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2022-08-15T06:49:00Z</cp:lastPrinted>
  <dcterms:created xsi:type="dcterms:W3CDTF">2022-10-28T09:38:00Z</dcterms:created>
  <dcterms:modified xsi:type="dcterms:W3CDTF">2022-10-28T09:38:00Z</dcterms:modified>
</cp:coreProperties>
</file>