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Pr="007B2C93" w:rsidRDefault="004865BD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7B2C93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463C161A" wp14:editId="0A28C169">
            <wp:extent cx="2277458" cy="71210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k_Logo_P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478" cy="71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Default="005E1360" w:rsidP="005E1360">
      <w:pPr>
        <w:spacing w:after="0" w:line="240" w:lineRule="auto"/>
        <w:jc w:val="both"/>
      </w:pPr>
    </w:p>
    <w:p w:rsidR="005E1360" w:rsidRPr="00391FE5" w:rsidRDefault="005E1360" w:rsidP="005E1360">
      <w:pPr>
        <w:spacing w:after="0" w:line="240" w:lineRule="auto"/>
        <w:jc w:val="both"/>
      </w:pPr>
      <w:r w:rsidRPr="00391FE5">
        <w:t>ПРЕСС-РЕЛИЗ</w:t>
      </w:r>
    </w:p>
    <w:p w:rsidR="006D5297" w:rsidRDefault="00A22CDC" w:rsidP="005E1360">
      <w:pPr>
        <w:spacing w:after="120" w:line="240" w:lineRule="auto"/>
        <w:rPr>
          <w:i/>
        </w:rPr>
      </w:pPr>
      <w:r>
        <w:t>16 января</w:t>
      </w:r>
      <w:r w:rsidR="005E1360" w:rsidRPr="00391FE5">
        <w:t xml:space="preserve"> 2016</w:t>
      </w:r>
      <w:r>
        <w:t xml:space="preserve"> года</w:t>
      </w:r>
    </w:p>
    <w:p w:rsidR="006D5297" w:rsidRDefault="006D5297" w:rsidP="007B2C93">
      <w:pPr>
        <w:spacing w:after="120" w:line="240" w:lineRule="auto"/>
      </w:pPr>
    </w:p>
    <w:p w:rsidR="00A22CDC" w:rsidRPr="00A22CDC" w:rsidRDefault="00A22CDC" w:rsidP="00A22CDC">
      <w:pPr>
        <w:shd w:val="clear" w:color="auto" w:fill="FFFFFF"/>
        <w:spacing w:before="100" w:beforeAutospacing="1" w:after="360" w:line="312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За два года «Артек» стал одним самых успешных государственных проектов развития в Крыму</w:t>
      </w:r>
    </w:p>
    <w:p w:rsidR="00A22CDC" w:rsidRPr="00A22CDC" w:rsidRDefault="00A22CDC" w:rsidP="00A22CDC">
      <w:pPr>
        <w:shd w:val="clear" w:color="auto" w:fill="FFFFFF"/>
        <w:spacing w:before="100" w:beforeAutospacing="1" w:after="24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«Кардинальное обновление инфраструктуры, уникальный образовательный контент, общероссийский охват и система бесплатных путевок за достижения детей – это вывело «Артек» в число самых успешных государственных проектов развития в Крыму. Наша особенность состоит в том, что все это − инвестиции в детей, а значит в человеческий капитал, на котором Россия будет строить свое будущее».</w:t>
      </w:r>
    </w:p>
    <w:p w:rsidR="00A22CDC" w:rsidRPr="00A22CDC" w:rsidRDefault="00A22CDC" w:rsidP="00A22CDC">
      <w:pPr>
        <w:shd w:val="clear" w:color="auto" w:fill="FFFFFF"/>
        <w:spacing w:before="100" w:beforeAutospacing="1" w:after="24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2CDC">
        <w:rPr>
          <w:rFonts w:ascii="Calibri" w:eastAsia="Times New Roman" w:hAnsi="Calibri" w:cs="Arial"/>
          <w:color w:val="000000"/>
          <w:lang w:eastAsia="ru-RU"/>
        </w:rPr>
        <w:t>С таким заявлением выступил </w:t>
      </w:r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14 марта 2016 г.</w:t>
      </w:r>
      <w:r w:rsidRPr="00A22CDC">
        <w:rPr>
          <w:rFonts w:ascii="Calibri" w:eastAsia="Times New Roman" w:hAnsi="Calibri" w:cs="Arial"/>
          <w:color w:val="000000"/>
          <w:lang w:eastAsia="ru-RU"/>
        </w:rPr>
        <w:t> генеральный директор Международного детского центра «Артек» </w:t>
      </w:r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 xml:space="preserve">Алексей </w:t>
      </w:r>
      <w:proofErr w:type="spellStart"/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Каспржак</w:t>
      </w:r>
      <w:proofErr w:type="spellEnd"/>
      <w:r w:rsidRPr="00A22CDC">
        <w:rPr>
          <w:rFonts w:ascii="Calibri" w:eastAsia="Times New Roman" w:hAnsi="Calibri" w:cs="Arial"/>
          <w:color w:val="000000"/>
          <w:lang w:eastAsia="ru-RU"/>
        </w:rPr>
        <w:t> в</w:t>
      </w:r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 xml:space="preserve"> день открытия весенней </w:t>
      </w:r>
      <w:proofErr w:type="spellStart"/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артековской</w:t>
      </w:r>
      <w:proofErr w:type="spellEnd"/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 xml:space="preserve"> смены</w:t>
      </w:r>
      <w:r w:rsidRPr="00A22CDC">
        <w:rPr>
          <w:rFonts w:ascii="Calibri" w:eastAsia="Times New Roman" w:hAnsi="Calibri" w:cs="Arial"/>
          <w:color w:val="000000"/>
          <w:lang w:eastAsia="ru-RU"/>
        </w:rPr>
        <w:t xml:space="preserve">. Он заметил, что за два года главный лагерь страны «шагнул на уровень международных стандартов, взяв с собой в новый век только самое лучшее – легендарную историю и плеяду знаменитых </w:t>
      </w:r>
      <w:proofErr w:type="spellStart"/>
      <w:r w:rsidRPr="00A22CDC">
        <w:rPr>
          <w:rFonts w:ascii="Calibri" w:eastAsia="Times New Roman" w:hAnsi="Calibri" w:cs="Arial"/>
          <w:color w:val="000000"/>
          <w:lang w:eastAsia="ru-RU"/>
        </w:rPr>
        <w:t>артековцев</w:t>
      </w:r>
      <w:proofErr w:type="spellEnd"/>
      <w:r w:rsidRPr="00A22CDC">
        <w:rPr>
          <w:rFonts w:ascii="Calibri" w:eastAsia="Times New Roman" w:hAnsi="Calibri" w:cs="Arial"/>
          <w:color w:val="000000"/>
          <w:lang w:eastAsia="ru-RU"/>
        </w:rPr>
        <w:t>. В остальном «Артек» – символ опережения не только прошлого, но и настоящего».</w:t>
      </w:r>
    </w:p>
    <w:p w:rsidR="00A22CDC" w:rsidRPr="00A22CDC" w:rsidRDefault="00A22CDC" w:rsidP="00A22CDC">
      <w:pPr>
        <w:shd w:val="clear" w:color="auto" w:fill="FFFFFF"/>
        <w:spacing w:before="100" w:beforeAutospacing="1" w:after="24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А.Каспржак</w:t>
      </w:r>
      <w:proofErr w:type="spellEnd"/>
      <w:r w:rsidRPr="00A22CDC">
        <w:rPr>
          <w:rFonts w:ascii="Calibri" w:eastAsia="Times New Roman" w:hAnsi="Calibri" w:cs="Arial"/>
          <w:color w:val="000000"/>
          <w:lang w:eastAsia="ru-RU"/>
        </w:rPr>
        <w:t> пояснил, что считает важным информировать общество о том, как меняется «Артек», и представлять конкретную отдачу от </w:t>
      </w:r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бюджетных инвестиций </w:t>
      </w:r>
      <w:r w:rsidRPr="00A22CDC">
        <w:rPr>
          <w:rFonts w:ascii="Calibri" w:eastAsia="Times New Roman" w:hAnsi="Calibri" w:cs="Arial"/>
          <w:color w:val="000000"/>
          <w:lang w:eastAsia="ru-RU"/>
        </w:rPr>
        <w:t>в развитие лагеря, которые за 2014–2015 гг.</w:t>
      </w:r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 </w:t>
      </w:r>
      <w:r w:rsidRPr="00A22CDC">
        <w:rPr>
          <w:rFonts w:ascii="Calibri" w:eastAsia="Times New Roman" w:hAnsi="Calibri" w:cs="Arial"/>
          <w:color w:val="000000"/>
          <w:lang w:eastAsia="ru-RU"/>
        </w:rPr>
        <w:t>составили более </w:t>
      </w:r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4</w:t>
      </w:r>
      <w:r w:rsidRPr="00A22CDC">
        <w:rPr>
          <w:rFonts w:ascii="Calibri" w:eastAsia="Times New Roman" w:hAnsi="Calibri" w:cs="Arial"/>
          <w:color w:val="000000"/>
          <w:lang w:eastAsia="ru-RU"/>
        </w:rPr>
        <w:t> </w:t>
      </w:r>
      <w:proofErr w:type="gramStart"/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млрд</w:t>
      </w:r>
      <w:proofErr w:type="gramEnd"/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 xml:space="preserve"> руб</w:t>
      </w:r>
      <w:r w:rsidRPr="00A22CDC">
        <w:rPr>
          <w:rFonts w:ascii="Calibri" w:eastAsia="Times New Roman" w:hAnsi="Calibri" w:cs="Arial"/>
          <w:color w:val="000000"/>
          <w:lang w:eastAsia="ru-RU"/>
        </w:rPr>
        <w:t>.</w:t>
      </w:r>
    </w:p>
    <w:p w:rsidR="00A22CDC" w:rsidRPr="00A22CDC" w:rsidRDefault="00A22CDC" w:rsidP="00A22CDC">
      <w:pPr>
        <w:shd w:val="clear" w:color="auto" w:fill="FFFFFF"/>
        <w:spacing w:before="100" w:beforeAutospacing="1" w:after="24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Главный</w:t>
      </w:r>
      <w:r w:rsidRPr="00A22CDC">
        <w:rPr>
          <w:rFonts w:ascii="Calibri" w:eastAsia="Times New Roman" w:hAnsi="Calibri" w:cs="Arial"/>
          <w:color w:val="000000"/>
          <w:lang w:eastAsia="ru-RU"/>
        </w:rPr>
        <w:t> результат, по мнению директора лагеря, состоит в том, что «Артек» создал </w:t>
      </w:r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систему бесплатного распределения путевок</w:t>
      </w:r>
      <w:r w:rsidRPr="00A22CDC">
        <w:rPr>
          <w:rFonts w:ascii="Calibri" w:eastAsia="Times New Roman" w:hAnsi="Calibri" w:cs="Arial"/>
          <w:color w:val="000000"/>
          <w:lang w:eastAsia="ru-RU"/>
        </w:rPr>
        <w:t>: «Сегодня </w:t>
      </w:r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«Артек» доступен для всех </w:t>
      </w:r>
      <w:r w:rsidRPr="00A22CDC">
        <w:rPr>
          <w:rFonts w:ascii="Calibri" w:eastAsia="Times New Roman" w:hAnsi="Calibri" w:cs="Arial"/>
          <w:color w:val="000000"/>
          <w:lang w:eastAsia="ru-RU"/>
        </w:rPr>
        <w:t>детей страны. Теперь по региональным квотам школьники из разных частей страны могут попасть сюда за свои достижения, причем не только в учебе, а в разных областях, будь то спорт или музыка. В результате по цифрам – в 2015 г. «Артек» принял почти 19 тыс. детей, в планах 2016 г. – до </w:t>
      </w:r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30 тыс.</w:t>
      </w:r>
      <w:r w:rsidRPr="00A22CDC">
        <w:rPr>
          <w:rFonts w:ascii="Calibri" w:eastAsia="Times New Roman" w:hAnsi="Calibri" w:cs="Arial"/>
          <w:color w:val="000000"/>
          <w:lang w:eastAsia="ru-RU"/>
        </w:rPr>
        <w:t> К 2020 году только за одну летнюю смену «Артек» будет принимать 10 тыс. детей единовременно». В том числе было упомянуто, что в 2016 г. «Артек» примет до </w:t>
      </w:r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600 детей </w:t>
      </w:r>
      <w:r w:rsidRPr="00A22CDC">
        <w:rPr>
          <w:rFonts w:ascii="Calibri" w:eastAsia="Times New Roman" w:hAnsi="Calibri" w:cs="Arial"/>
          <w:color w:val="000000"/>
          <w:lang w:eastAsia="ru-RU"/>
        </w:rPr>
        <w:t>из</w:t>
      </w:r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 </w:t>
      </w:r>
      <w:proofErr w:type="spellStart"/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зарубежных</w:t>
      </w:r>
      <w:r w:rsidRPr="00A22CDC">
        <w:rPr>
          <w:rFonts w:ascii="Calibri" w:eastAsia="Times New Roman" w:hAnsi="Calibri" w:cs="Arial"/>
          <w:color w:val="000000"/>
          <w:lang w:eastAsia="ru-RU"/>
        </w:rPr>
        <w:t>государств</w:t>
      </w:r>
      <w:proofErr w:type="spellEnd"/>
      <w:r w:rsidRPr="00A22CDC">
        <w:rPr>
          <w:rFonts w:ascii="Calibri" w:eastAsia="Times New Roman" w:hAnsi="Calibri" w:cs="Arial"/>
          <w:color w:val="000000"/>
          <w:lang w:eastAsia="ru-RU"/>
        </w:rPr>
        <w:t>.</w:t>
      </w:r>
    </w:p>
    <w:p w:rsidR="00A22CDC" w:rsidRPr="00A22CDC" w:rsidRDefault="00A22CDC" w:rsidP="00A22CDC">
      <w:pPr>
        <w:shd w:val="clear" w:color="auto" w:fill="FFFFFF"/>
        <w:spacing w:before="100" w:beforeAutospacing="1" w:after="24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Второе</w:t>
      </w:r>
      <w:r w:rsidRPr="00A22CDC">
        <w:rPr>
          <w:rFonts w:ascii="Calibri" w:eastAsia="Times New Roman" w:hAnsi="Calibri" w:cs="Arial"/>
          <w:color w:val="000000"/>
          <w:lang w:eastAsia="ru-RU"/>
        </w:rPr>
        <w:t> изменение касается содержания деятельности. Если раньше «Артек» был только местом отдыха, то сегодня он является </w:t>
      </w:r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круглогодичным</w:t>
      </w:r>
      <w:r w:rsidRPr="00A22CDC">
        <w:rPr>
          <w:rFonts w:ascii="Calibri" w:eastAsia="Times New Roman" w:hAnsi="Calibri" w:cs="Arial"/>
          <w:color w:val="000000"/>
          <w:lang w:eastAsia="ru-RU"/>
        </w:rPr>
        <w:t> </w:t>
      </w:r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образовательным центром</w:t>
      </w:r>
      <w:r w:rsidRPr="00A22CDC">
        <w:rPr>
          <w:rFonts w:ascii="Calibri" w:eastAsia="Times New Roman" w:hAnsi="Calibri" w:cs="Arial"/>
          <w:color w:val="000000"/>
          <w:lang w:eastAsia="ru-RU"/>
        </w:rPr>
        <w:t>. «В современном детском центре отдых и оздоровление должны быть лишь базисом, на котором строится внутренний рост ребенка. Здесь на первый план выходит овладение новыми знаниями и компетенциями, постижение вместе с профессионалами новых предметных сфер», – заметил </w:t>
      </w:r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 xml:space="preserve">Алексей </w:t>
      </w:r>
      <w:proofErr w:type="spellStart"/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Каспржак</w:t>
      </w:r>
      <w:proofErr w:type="spellEnd"/>
      <w:r w:rsidRPr="00A22CDC">
        <w:rPr>
          <w:rFonts w:ascii="Calibri" w:eastAsia="Times New Roman" w:hAnsi="Calibri" w:cs="Arial"/>
          <w:color w:val="000000"/>
          <w:lang w:eastAsia="ru-RU"/>
        </w:rPr>
        <w:t>. Директор пояснил, что «Артек» стал инновационной площадкой образования, где вместе с отраслевыми партнерами создается образовательный модуль, призванный сделать систему образования более гибкой и результативной в части мотивации детей и их ориентированности на различные прикладные области – космос, информационные технологии, языкознание.</w:t>
      </w:r>
    </w:p>
    <w:p w:rsidR="00A22CDC" w:rsidRPr="00A22CDC" w:rsidRDefault="00A22CDC" w:rsidP="00A22CDC">
      <w:pPr>
        <w:shd w:val="clear" w:color="auto" w:fill="FFFFFF"/>
        <w:spacing w:before="100" w:beforeAutospacing="1" w:after="24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Третьим</w:t>
      </w:r>
      <w:r w:rsidRPr="00A22CDC">
        <w:rPr>
          <w:rFonts w:ascii="Calibri" w:eastAsia="Times New Roman" w:hAnsi="Calibri" w:cs="Arial"/>
          <w:color w:val="000000"/>
          <w:lang w:eastAsia="ru-RU"/>
        </w:rPr>
        <w:t xml:space="preserve"> показательным результатом является серьезная реконструкция </w:t>
      </w:r>
      <w:proofErr w:type="spellStart"/>
      <w:r w:rsidRPr="00A22CDC">
        <w:rPr>
          <w:rFonts w:ascii="Calibri" w:eastAsia="Times New Roman" w:hAnsi="Calibri" w:cs="Arial"/>
          <w:color w:val="000000"/>
          <w:lang w:eastAsia="ru-RU"/>
        </w:rPr>
        <w:t>артековской</w:t>
      </w:r>
      <w:proofErr w:type="spellEnd"/>
      <w:r w:rsidRPr="00A22CDC">
        <w:rPr>
          <w:rFonts w:ascii="Calibri" w:eastAsia="Times New Roman" w:hAnsi="Calibri" w:cs="Arial"/>
          <w:color w:val="000000"/>
          <w:lang w:eastAsia="ru-RU"/>
        </w:rPr>
        <w:t> </w:t>
      </w:r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инфраструктуры.</w:t>
      </w:r>
      <w:r w:rsidRPr="00A22CDC">
        <w:rPr>
          <w:rFonts w:ascii="Calibri" w:eastAsia="Times New Roman" w:hAnsi="Calibri" w:cs="Arial"/>
          <w:color w:val="000000"/>
          <w:lang w:eastAsia="ru-RU"/>
        </w:rPr>
        <w:t> «После воссоединения Крыма с Россией более </w:t>
      </w:r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80 тыс</w:t>
      </w:r>
      <w:r w:rsidRPr="00A22CDC">
        <w:rPr>
          <w:rFonts w:ascii="Calibri" w:eastAsia="Times New Roman" w:hAnsi="Calibri" w:cs="Arial"/>
          <w:color w:val="000000"/>
          <w:lang w:eastAsia="ru-RU"/>
        </w:rPr>
        <w:t>. кв. м зданий в «Артеке» имели стопроцентный износ, эксперты признали ветхими более </w:t>
      </w:r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15 тыс</w:t>
      </w:r>
      <w:r w:rsidRPr="00A22CDC">
        <w:rPr>
          <w:rFonts w:ascii="Calibri" w:eastAsia="Times New Roman" w:hAnsi="Calibri" w:cs="Arial"/>
          <w:color w:val="000000"/>
          <w:lang w:eastAsia="ru-RU"/>
        </w:rPr>
        <w:t xml:space="preserve">. кв. м инженерных сетей. В 2015 году в «Артеке» развернулась большая стройка, в ходе которой к современным </w:t>
      </w:r>
      <w:r w:rsidRPr="00A22CDC">
        <w:rPr>
          <w:rFonts w:ascii="Calibri" w:eastAsia="Times New Roman" w:hAnsi="Calibri" w:cs="Arial"/>
          <w:color w:val="000000"/>
          <w:lang w:eastAsia="ru-RU"/>
        </w:rPr>
        <w:lastRenderedPageBreak/>
        <w:t>стандартам приведены более </w:t>
      </w:r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180 тыс. кв. м</w:t>
      </w:r>
      <w:r w:rsidRPr="00A22CDC">
        <w:rPr>
          <w:rFonts w:ascii="Calibri" w:eastAsia="Times New Roman" w:hAnsi="Calibri" w:cs="Arial"/>
          <w:color w:val="000000"/>
          <w:lang w:eastAsia="ru-RU"/>
        </w:rPr>
        <w:t> площадей. За этими цифрами стоят </w:t>
      </w:r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шесть</w:t>
      </w:r>
      <w:r w:rsidRPr="00A22CDC">
        <w:rPr>
          <w:rFonts w:ascii="Calibri" w:eastAsia="Times New Roman" w:hAnsi="Calibri" w:cs="Arial"/>
          <w:color w:val="000000"/>
          <w:lang w:eastAsia="ru-RU"/>
        </w:rPr>
        <w:t> полностью реконструированных лагерей, </w:t>
      </w:r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три</w:t>
      </w:r>
      <w:r w:rsidRPr="00A22CDC">
        <w:rPr>
          <w:rFonts w:ascii="Calibri" w:eastAsia="Times New Roman" w:hAnsi="Calibri" w:cs="Arial"/>
          <w:color w:val="000000"/>
          <w:lang w:eastAsia="ru-RU"/>
        </w:rPr>
        <w:t> новые столовые, </w:t>
      </w:r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пять</w:t>
      </w:r>
      <w:r w:rsidRPr="00A22CDC">
        <w:rPr>
          <w:rFonts w:ascii="Calibri" w:eastAsia="Times New Roman" w:hAnsi="Calibri" w:cs="Arial"/>
          <w:color w:val="000000"/>
          <w:lang w:eastAsia="ru-RU"/>
        </w:rPr>
        <w:t> спортивных площадок, физкультурный центр с двумя бассейнами, медицинский корпус, множество технических помещений. К лету 2016 г. будет завершен капитальный ремонт еще </w:t>
      </w:r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трех</w:t>
      </w:r>
      <w:r w:rsidRPr="00A22CDC">
        <w:rPr>
          <w:rFonts w:ascii="Calibri" w:eastAsia="Times New Roman" w:hAnsi="Calibri" w:cs="Arial"/>
          <w:color w:val="000000"/>
          <w:lang w:eastAsia="ru-RU"/>
        </w:rPr>
        <w:t> лагерей, состоится ввод в эксплуатацию центра дополнительного образования площадью </w:t>
      </w:r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6 тыс.</w:t>
      </w:r>
      <w:r w:rsidRPr="00A22CDC">
        <w:rPr>
          <w:rFonts w:ascii="Calibri" w:eastAsia="Times New Roman" w:hAnsi="Calibri" w:cs="Arial"/>
          <w:color w:val="000000"/>
          <w:lang w:eastAsia="ru-RU"/>
        </w:rPr>
        <w:t> кв. м. Начато проектирование нового лагеря «Солнечный», который в будущем сможет принять более </w:t>
      </w:r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1000</w:t>
      </w:r>
      <w:r w:rsidRPr="00A22CDC">
        <w:rPr>
          <w:rFonts w:ascii="Calibri" w:eastAsia="Times New Roman" w:hAnsi="Calibri" w:cs="Arial"/>
          <w:color w:val="000000"/>
          <w:lang w:eastAsia="ru-RU"/>
        </w:rPr>
        <w:t> детей», – рассказал </w:t>
      </w:r>
      <w:r w:rsidRPr="00A22CDC">
        <w:rPr>
          <w:rFonts w:ascii="Calibri" w:eastAsia="Times New Roman" w:hAnsi="Calibri" w:cs="Arial"/>
          <w:color w:val="000000"/>
          <w:lang w:eastAsia="ru-RU"/>
        </w:rPr>
        <w:br/>
      </w:r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 xml:space="preserve">А. </w:t>
      </w:r>
      <w:proofErr w:type="spellStart"/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Каспржак</w:t>
      </w:r>
      <w:proofErr w:type="spellEnd"/>
      <w:r w:rsidRPr="00A22CDC">
        <w:rPr>
          <w:rFonts w:ascii="Calibri" w:eastAsia="Times New Roman" w:hAnsi="Calibri" w:cs="Arial"/>
          <w:color w:val="000000"/>
          <w:lang w:eastAsia="ru-RU"/>
        </w:rPr>
        <w:t>.</w:t>
      </w:r>
    </w:p>
    <w:p w:rsidR="00A22CDC" w:rsidRPr="00A22CDC" w:rsidRDefault="00A22CDC" w:rsidP="00A22CDC">
      <w:pPr>
        <w:shd w:val="clear" w:color="auto" w:fill="FFFFFF"/>
        <w:spacing w:before="100" w:beforeAutospacing="1" w:after="24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2CDC">
        <w:rPr>
          <w:rFonts w:ascii="Calibri" w:eastAsia="Times New Roman" w:hAnsi="Calibri" w:cs="Arial"/>
          <w:color w:val="000000"/>
          <w:lang w:eastAsia="ru-RU"/>
        </w:rPr>
        <w:t>В этой части было отмечено, что за два года удалось полностью реконструировать </w:t>
      </w:r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15</w:t>
      </w:r>
      <w:r w:rsidRPr="00A22CDC">
        <w:rPr>
          <w:rFonts w:ascii="Calibri" w:eastAsia="Times New Roman" w:hAnsi="Calibri" w:cs="Arial"/>
          <w:color w:val="000000"/>
          <w:lang w:eastAsia="ru-RU"/>
        </w:rPr>
        <w:t> км дорог, а пробег автобусов, к примеру, составил </w:t>
      </w:r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 xml:space="preserve">3 </w:t>
      </w:r>
      <w:proofErr w:type="gramStart"/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млн</w:t>
      </w:r>
      <w:proofErr w:type="gramEnd"/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 xml:space="preserve"> км</w:t>
      </w:r>
      <w:r w:rsidRPr="00A22CDC">
        <w:rPr>
          <w:rFonts w:ascii="Calibri" w:eastAsia="Times New Roman" w:hAnsi="Calibri" w:cs="Arial"/>
          <w:color w:val="000000"/>
          <w:lang w:eastAsia="ru-RU"/>
        </w:rPr>
        <w:t>, что в </w:t>
      </w:r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75 раз</w:t>
      </w:r>
      <w:r w:rsidRPr="00A22CDC">
        <w:rPr>
          <w:rFonts w:ascii="Calibri" w:eastAsia="Times New Roman" w:hAnsi="Calibri" w:cs="Arial"/>
          <w:color w:val="000000"/>
          <w:lang w:eastAsia="ru-RU"/>
        </w:rPr>
        <w:t> длиннее экватора Земли. Акцентировано создание в Артеке </w:t>
      </w:r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автономной системы энергообеспечения: «</w:t>
      </w:r>
      <w:r w:rsidRPr="00A22CDC">
        <w:rPr>
          <w:rFonts w:ascii="Calibri" w:eastAsia="Times New Roman" w:hAnsi="Calibri" w:cs="Arial"/>
          <w:color w:val="000000"/>
          <w:lang w:eastAsia="ru-RU"/>
        </w:rPr>
        <w:t>Благодаря </w:t>
      </w:r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14</w:t>
      </w:r>
      <w:r w:rsidRPr="00A22CDC">
        <w:rPr>
          <w:rFonts w:ascii="Calibri" w:eastAsia="Times New Roman" w:hAnsi="Calibri" w:cs="Arial"/>
          <w:color w:val="000000"/>
          <w:lang w:eastAsia="ru-RU"/>
        </w:rPr>
        <w:t> </w:t>
      </w:r>
      <w:proofErr w:type="gramStart"/>
      <w:r w:rsidRPr="00A22CDC">
        <w:rPr>
          <w:rFonts w:ascii="Calibri" w:eastAsia="Times New Roman" w:hAnsi="Calibri" w:cs="Arial"/>
          <w:color w:val="000000"/>
          <w:lang w:eastAsia="ru-RU"/>
        </w:rPr>
        <w:t>дизель-генераторам</w:t>
      </w:r>
      <w:proofErr w:type="gramEnd"/>
      <w:r w:rsidRPr="00A22CDC">
        <w:rPr>
          <w:rFonts w:ascii="Calibri" w:eastAsia="Times New Roman" w:hAnsi="Calibri" w:cs="Arial"/>
          <w:color w:val="000000"/>
          <w:lang w:eastAsia="ru-RU"/>
        </w:rPr>
        <w:t xml:space="preserve"> мощностью </w:t>
      </w:r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7,6</w:t>
      </w:r>
      <w:r w:rsidRPr="00A22CDC">
        <w:rPr>
          <w:rFonts w:ascii="Calibri" w:eastAsia="Times New Roman" w:hAnsi="Calibri" w:cs="Arial"/>
          <w:color w:val="000000"/>
          <w:lang w:eastAsia="ru-RU"/>
        </w:rPr>
        <w:t> мВт в 2015 г. «Артек» полностью избежал перебоев с поставками электроэнергии и обеспечил жизнеобеспечение лагеря в условиях ограниченных поставок в конце прошлого года», – пояснил глава детского центра.</w:t>
      </w:r>
    </w:p>
    <w:p w:rsidR="00A22CDC" w:rsidRPr="00A22CDC" w:rsidRDefault="00A22CDC" w:rsidP="00A22CDC">
      <w:pPr>
        <w:shd w:val="clear" w:color="auto" w:fill="FFFFFF"/>
        <w:spacing w:before="100" w:beforeAutospacing="1" w:after="24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Четвертый </w:t>
      </w:r>
      <w:r w:rsidRPr="00A22CDC">
        <w:rPr>
          <w:rFonts w:ascii="Calibri" w:eastAsia="Times New Roman" w:hAnsi="Calibri" w:cs="Arial"/>
          <w:color w:val="000000"/>
          <w:lang w:eastAsia="ru-RU"/>
        </w:rPr>
        <w:t>блок изменений, представленных директором «Артека»,</w:t>
      </w:r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 </w:t>
      </w:r>
      <w:r w:rsidRPr="00A22CDC">
        <w:rPr>
          <w:rFonts w:ascii="Calibri" w:eastAsia="Times New Roman" w:hAnsi="Calibri" w:cs="Arial"/>
          <w:color w:val="000000"/>
          <w:lang w:eastAsia="ru-RU"/>
        </w:rPr>
        <w:t>касается выхода на высокий уровень качества </w:t>
      </w:r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услуг жизнеобеспечения</w:t>
      </w:r>
      <w:r w:rsidRPr="00A22CDC">
        <w:rPr>
          <w:rFonts w:ascii="Calibri" w:eastAsia="Times New Roman" w:hAnsi="Calibri" w:cs="Arial"/>
          <w:color w:val="000000"/>
          <w:lang w:eastAsia="ru-RU"/>
        </w:rPr>
        <w:t xml:space="preserve"> в лагере. В </w:t>
      </w:r>
      <w:proofErr w:type="spellStart"/>
      <w:r w:rsidRPr="00A22CDC">
        <w:rPr>
          <w:rFonts w:ascii="Calibri" w:eastAsia="Times New Roman" w:hAnsi="Calibri" w:cs="Arial"/>
          <w:color w:val="000000"/>
          <w:lang w:eastAsia="ru-RU"/>
        </w:rPr>
        <w:t>области</w:t>
      </w:r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охраны</w:t>
      </w:r>
      <w:proofErr w:type="spellEnd"/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 xml:space="preserve"> здоровья</w:t>
      </w:r>
      <w:r w:rsidRPr="00A22CDC">
        <w:rPr>
          <w:rFonts w:ascii="Calibri" w:eastAsia="Times New Roman" w:hAnsi="Calibri" w:cs="Arial"/>
          <w:color w:val="000000"/>
          <w:lang w:eastAsia="ru-RU"/>
        </w:rPr>
        <w:t> </w:t>
      </w:r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переоснащены </w:t>
      </w:r>
      <w:r w:rsidRPr="00A22CDC">
        <w:rPr>
          <w:rFonts w:ascii="Calibri" w:eastAsia="Times New Roman" w:hAnsi="Calibri" w:cs="Arial"/>
          <w:color w:val="000000"/>
          <w:lang w:eastAsia="ru-RU"/>
        </w:rPr>
        <w:t xml:space="preserve">все медицинские пункты, прошел переподготовку медперсонал лагеря, создан современный </w:t>
      </w:r>
      <w:proofErr w:type="spellStart"/>
      <w:r w:rsidRPr="00A22CDC">
        <w:rPr>
          <w:rFonts w:ascii="Calibri" w:eastAsia="Times New Roman" w:hAnsi="Calibri" w:cs="Arial"/>
          <w:color w:val="000000"/>
          <w:lang w:eastAsia="ru-RU"/>
        </w:rPr>
        <w:t>симуляционный</w:t>
      </w:r>
      <w:proofErr w:type="spellEnd"/>
      <w:r w:rsidRPr="00A22CDC">
        <w:rPr>
          <w:rFonts w:ascii="Calibri" w:eastAsia="Times New Roman" w:hAnsi="Calibri" w:cs="Arial"/>
          <w:color w:val="000000"/>
          <w:lang w:eastAsia="ru-RU"/>
        </w:rPr>
        <w:t xml:space="preserve"> класс для обучения персонала навыкам сердечно-легочной реанимации. </w:t>
      </w:r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Для улучшения организации питания и быта</w:t>
      </w:r>
      <w:r w:rsidRPr="00A22CDC">
        <w:rPr>
          <w:rFonts w:ascii="Calibri" w:eastAsia="Times New Roman" w:hAnsi="Calibri" w:cs="Arial"/>
          <w:color w:val="000000"/>
          <w:lang w:eastAsia="ru-RU"/>
        </w:rPr>
        <w:t xml:space="preserve"> были внесены изменения в систему управления «Артеком», и теперь эта непрофильная деятельность передана на аутсорсинг. Это позволило обеспечить </w:t>
      </w:r>
      <w:proofErr w:type="spellStart"/>
      <w:r w:rsidRPr="00A22CDC">
        <w:rPr>
          <w:rFonts w:ascii="Calibri" w:eastAsia="Times New Roman" w:hAnsi="Calibri" w:cs="Arial"/>
          <w:color w:val="000000"/>
          <w:lang w:eastAsia="ru-RU"/>
        </w:rPr>
        <w:t>артековцам</w:t>
      </w:r>
      <w:proofErr w:type="spellEnd"/>
      <w:r w:rsidRPr="00A22CDC">
        <w:rPr>
          <w:rFonts w:ascii="Calibri" w:eastAsia="Times New Roman" w:hAnsi="Calibri" w:cs="Arial"/>
          <w:color w:val="000000"/>
          <w:lang w:eastAsia="ru-RU"/>
        </w:rPr>
        <w:t xml:space="preserve"> пятиразовое питание, качество и разнообразие меню, организовать кулинарную студию и наладить постоянную обратную связь от ребят по вопросам питания. В части экипировки для </w:t>
      </w:r>
      <w:proofErr w:type="spellStart"/>
      <w:r w:rsidRPr="00A22CDC">
        <w:rPr>
          <w:rFonts w:ascii="Calibri" w:eastAsia="Times New Roman" w:hAnsi="Calibri" w:cs="Arial"/>
          <w:color w:val="000000"/>
          <w:lang w:eastAsia="ru-RU"/>
        </w:rPr>
        <w:t>артековцев</w:t>
      </w:r>
      <w:proofErr w:type="spellEnd"/>
      <w:r w:rsidRPr="00A22CDC">
        <w:rPr>
          <w:rFonts w:ascii="Calibri" w:eastAsia="Times New Roman" w:hAnsi="Calibri" w:cs="Arial"/>
          <w:color w:val="000000"/>
          <w:lang w:eastAsia="ru-RU"/>
        </w:rPr>
        <w:t xml:space="preserve"> разработана </w:t>
      </w:r>
      <w:proofErr w:type="spellStart"/>
      <w:r w:rsidRPr="00A22CDC">
        <w:rPr>
          <w:rFonts w:ascii="Calibri" w:eastAsia="Times New Roman" w:hAnsi="Calibri" w:cs="Arial"/>
          <w:color w:val="000000"/>
          <w:lang w:eastAsia="ru-RU"/>
        </w:rPr>
        <w:t>брендированная</w:t>
      </w:r>
      <w:proofErr w:type="spellEnd"/>
      <w:r w:rsidRPr="00A22CDC">
        <w:rPr>
          <w:rFonts w:ascii="Calibri" w:eastAsia="Times New Roman" w:hAnsi="Calibri" w:cs="Arial"/>
          <w:color w:val="000000"/>
          <w:lang w:eastAsia="ru-RU"/>
        </w:rPr>
        <w:t xml:space="preserve"> униформа, которая изготовлена из </w:t>
      </w:r>
      <w:proofErr w:type="spellStart"/>
      <w:r w:rsidRPr="00A22CDC">
        <w:rPr>
          <w:rFonts w:ascii="Calibri" w:eastAsia="Times New Roman" w:hAnsi="Calibri" w:cs="Arial"/>
          <w:color w:val="000000"/>
          <w:lang w:eastAsia="ru-RU"/>
        </w:rPr>
        <w:t>экологичных</w:t>
      </w:r>
      <w:proofErr w:type="spellEnd"/>
      <w:r w:rsidRPr="00A22CDC">
        <w:rPr>
          <w:rFonts w:ascii="Calibri" w:eastAsia="Times New Roman" w:hAnsi="Calibri" w:cs="Arial"/>
          <w:color w:val="000000"/>
          <w:lang w:eastAsia="ru-RU"/>
        </w:rPr>
        <w:t xml:space="preserve"> материалов, а вскоре будут предоставляться бесплатные услуги по поддержанию личного гардероба каждого ребенка.</w:t>
      </w:r>
    </w:p>
    <w:p w:rsidR="00A22CDC" w:rsidRPr="00A22CDC" w:rsidRDefault="00A22CDC" w:rsidP="00A22CDC">
      <w:pPr>
        <w:shd w:val="clear" w:color="auto" w:fill="FFFFFF"/>
        <w:spacing w:before="100" w:beforeAutospacing="1" w:after="24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2CDC">
        <w:rPr>
          <w:rFonts w:ascii="Calibri" w:eastAsia="Times New Roman" w:hAnsi="Calibri" w:cs="Arial"/>
          <w:color w:val="000000"/>
          <w:lang w:eastAsia="ru-RU"/>
        </w:rPr>
        <w:t>«Мы исходим из того, что главный в лагере ребенок, и потому в первую очередь для него в лагере должны быть созданы комфортные условия для развития и отдыха. Нам важно, чтобы ребенок пережил в «Артеке» опыт успеха, и тогда вся его жизненная траектория будет строиться с осознанием собственных возможностей и уверенностью в выбранном пути», – заключил </w:t>
      </w:r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 xml:space="preserve">Алексей </w:t>
      </w:r>
      <w:proofErr w:type="spellStart"/>
      <w:r w:rsidRPr="00A22CDC">
        <w:rPr>
          <w:rFonts w:ascii="Calibri" w:eastAsia="Times New Roman" w:hAnsi="Calibri" w:cs="Arial"/>
          <w:b/>
          <w:bCs/>
          <w:color w:val="000000"/>
          <w:lang w:eastAsia="ru-RU"/>
        </w:rPr>
        <w:t>Каспржак</w:t>
      </w:r>
      <w:proofErr w:type="spellEnd"/>
      <w:r w:rsidRPr="00A22CDC">
        <w:rPr>
          <w:rFonts w:ascii="Calibri" w:eastAsia="Times New Roman" w:hAnsi="Calibri" w:cs="Arial"/>
          <w:color w:val="000000"/>
          <w:lang w:eastAsia="ru-RU"/>
        </w:rPr>
        <w:t>.</w:t>
      </w:r>
    </w:p>
    <w:p w:rsidR="00F229C7" w:rsidRDefault="00A22CDC" w:rsidP="00F229C7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2C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F229C7">
        <w:rPr>
          <w:rFonts w:ascii="Calibri" w:eastAsia="Times New Roman" w:hAnsi="Calibri" w:cs="Arial"/>
          <w:b/>
          <w:bCs/>
          <w:color w:val="0070C0"/>
          <w:lang w:eastAsia="ru-RU"/>
        </w:rPr>
        <w:t>Пресс-служба ФГБОУ «МДЦ «Артек»</w:t>
      </w:r>
    </w:p>
    <w:p w:rsidR="00F229C7" w:rsidRDefault="00F229C7" w:rsidP="00F229C7">
      <w:pPr>
        <w:shd w:val="clear" w:color="auto" w:fill="FFFFFF"/>
        <w:spacing w:after="0" w:line="280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  <w:r>
        <w:rPr>
          <w:rFonts w:ascii="Calibri" w:eastAsia="Times New Roman" w:hAnsi="Calibri" w:cs="Arial"/>
          <w:b/>
          <w:bCs/>
          <w:color w:val="0070C0"/>
          <w:lang w:eastAsia="ru-RU"/>
        </w:rPr>
        <w:t>Офис в Москве: +7 909 936 97 32</w:t>
      </w:r>
    </w:p>
    <w:p w:rsidR="00F229C7" w:rsidRDefault="00F229C7" w:rsidP="00F229C7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Calibri" w:eastAsia="Times New Roman" w:hAnsi="Calibri" w:cs="Arial"/>
          <w:b/>
          <w:bCs/>
          <w:color w:val="0070C0"/>
          <w:lang w:eastAsia="ru-RU"/>
        </w:rPr>
        <w:t>Офис в Крыму: +7 978 734 04 44</w:t>
      </w:r>
    </w:p>
    <w:p w:rsidR="00F229C7" w:rsidRDefault="00F229C7" w:rsidP="00F229C7">
      <w:pPr>
        <w:spacing w:after="120" w:line="240" w:lineRule="auto"/>
        <w:jc w:val="both"/>
        <w:rPr>
          <w:i/>
        </w:rPr>
      </w:pPr>
    </w:p>
    <w:p w:rsidR="005E1360" w:rsidRPr="005E1360" w:rsidRDefault="005E1360" w:rsidP="00A22CDC">
      <w:pPr>
        <w:shd w:val="clear" w:color="auto" w:fill="FFFFFF"/>
        <w:spacing w:before="100" w:beforeAutospacing="1" w:after="100" w:afterAutospacing="1" w:line="312" w:lineRule="atLeast"/>
        <w:rPr>
          <w:i/>
        </w:rPr>
      </w:pPr>
      <w:bookmarkStart w:id="0" w:name="_GoBack"/>
      <w:bookmarkEnd w:id="0"/>
    </w:p>
    <w:sectPr w:rsidR="005E1360" w:rsidRPr="005E1360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86325"/>
    <w:rsid w:val="0012583C"/>
    <w:rsid w:val="003A1215"/>
    <w:rsid w:val="004865BD"/>
    <w:rsid w:val="005E1360"/>
    <w:rsid w:val="006502E0"/>
    <w:rsid w:val="006D5297"/>
    <w:rsid w:val="007B2C93"/>
    <w:rsid w:val="00835C11"/>
    <w:rsid w:val="008E277A"/>
    <w:rsid w:val="00A22CDC"/>
    <w:rsid w:val="00A36546"/>
    <w:rsid w:val="00C32EFC"/>
    <w:rsid w:val="00D352AC"/>
    <w:rsid w:val="00F2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3</cp:revision>
  <dcterms:created xsi:type="dcterms:W3CDTF">2016-03-16T14:12:00Z</dcterms:created>
  <dcterms:modified xsi:type="dcterms:W3CDTF">2016-03-16T14:12:00Z</dcterms:modified>
</cp:coreProperties>
</file>