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5" w:rsidRDefault="005740B5" w:rsidP="005740B5">
      <w:pPr>
        <w:jc w:val="center"/>
        <w:rPr>
          <w:color w:val="1F497D"/>
        </w:rPr>
      </w:pPr>
      <w:bookmarkStart w:id="0" w:name="_MailOriginal"/>
      <w:r>
        <w:rPr>
          <w:noProof/>
          <w:color w:val="1F497D"/>
          <w:lang w:eastAsia="ru-RU"/>
        </w:rPr>
        <w:drawing>
          <wp:inline distT="0" distB="0" distL="0" distR="0" wp14:anchorId="0CD65895" wp14:editId="1611012E">
            <wp:extent cx="2275205" cy="716915"/>
            <wp:effectExtent l="0" t="0" r="0" b="6985"/>
            <wp:docPr id="1" name="Рисунок 1" descr="Описание: Описание: cid:image001.jpg@01D4AE58.E2F6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1.jpg@01D4AE58.E2F68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B5" w:rsidRDefault="005740B5" w:rsidP="005740B5">
      <w:pPr>
        <w:rPr>
          <w:rFonts w:ascii="Times New Roman" w:hAnsi="Times New Roman"/>
          <w:sz w:val="24"/>
          <w:szCs w:val="24"/>
        </w:rPr>
      </w:pPr>
    </w:p>
    <w:p w:rsidR="005740B5" w:rsidRDefault="005740B5" w:rsidP="005740B5">
      <w:pPr>
        <w:spacing w:after="240"/>
        <w:jc w:val="center"/>
        <w:rPr>
          <w:rFonts w:ascii="Georgia" w:hAnsi="Georgia"/>
          <w:b/>
          <w:bCs/>
        </w:rPr>
      </w:pPr>
      <w:bookmarkStart w:id="1" w:name="_GoBack"/>
      <w:r>
        <w:rPr>
          <w:rFonts w:ascii="Georgia" w:hAnsi="Georgia"/>
          <w:b/>
          <w:bCs/>
        </w:rPr>
        <w:t xml:space="preserve">Российские старшеклассники станут экспертами по правильному питанию – в «Артеке» стартовала акция «Здоровое питание – активное долголетие» </w:t>
      </w:r>
    </w:p>
    <w:bookmarkEnd w:id="1"/>
    <w:p w:rsidR="005740B5" w:rsidRDefault="005740B5" w:rsidP="005740B5">
      <w:pPr>
        <w:jc w:val="center"/>
        <w:rPr>
          <w:rFonts w:ascii="Georgia" w:hAnsi="Georgia"/>
        </w:rPr>
      </w:pPr>
      <w:r>
        <w:rPr>
          <w:rFonts w:ascii="Georgia" w:hAnsi="Georgia"/>
        </w:rPr>
        <w:t>22 января 2019 г.</w:t>
      </w:r>
    </w:p>
    <w:p w:rsidR="005740B5" w:rsidRDefault="005740B5" w:rsidP="005740B5">
      <w:pPr>
        <w:jc w:val="center"/>
        <w:rPr>
          <w:rFonts w:ascii="Georgia" w:hAnsi="Georgia"/>
          <w:color w:val="1F497D"/>
        </w:rPr>
      </w:pPr>
    </w:p>
    <w:p w:rsidR="005740B5" w:rsidRDefault="005740B5" w:rsidP="005740B5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21 января 2019 года в «Артеке» </w:t>
      </w:r>
      <w:r>
        <w:rPr>
          <w:rFonts w:ascii="Georgia" w:hAnsi="Georgia"/>
        </w:rPr>
        <w:t xml:space="preserve">прошел первый показательный урок </w:t>
      </w:r>
      <w:r>
        <w:rPr>
          <w:rFonts w:ascii="Georgia" w:hAnsi="Georgia"/>
          <w:b/>
          <w:bCs/>
        </w:rPr>
        <w:t>всероссийской акции «Здоровое питание – активное долголетие»</w:t>
      </w:r>
      <w:r>
        <w:rPr>
          <w:rFonts w:ascii="Georgia" w:hAnsi="Georgia"/>
        </w:rPr>
        <w:t>. Урок состоялся в средней общеобразовательной школе Международного детского центра. Старшеклассники рассказали ученикам 8 класса о том, почему важно со школьной скамьи придерживаться здорового питания и как грамотно оптимизировать свой рацион, напомнили о полезных и вредных продуктах. В конце занятия школьники уже сами смогли составить  здоровое меню из предложенного набора продуктов и блюд.</w:t>
      </w:r>
    </w:p>
    <w:p w:rsidR="005740B5" w:rsidRDefault="005740B5" w:rsidP="005740B5">
      <w:pPr>
        <w:jc w:val="both"/>
        <w:rPr>
          <w:rFonts w:ascii="Georgia" w:hAnsi="Georgia"/>
        </w:rPr>
      </w:pPr>
    </w:p>
    <w:p w:rsidR="005740B5" w:rsidRDefault="005740B5" w:rsidP="005740B5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Акция «Здоровое питание – активное долголетие» проводится </w:t>
      </w:r>
      <w:r>
        <w:rPr>
          <w:rFonts w:ascii="Georgia" w:hAnsi="Georgia"/>
          <w:b/>
          <w:bCs/>
        </w:rPr>
        <w:t>движением «Сделаем вместе»</w:t>
      </w:r>
      <w:r>
        <w:rPr>
          <w:rFonts w:ascii="Georgia" w:hAnsi="Georgia"/>
        </w:rPr>
        <w:t xml:space="preserve"> при поддержке </w:t>
      </w:r>
      <w:r>
        <w:rPr>
          <w:rFonts w:ascii="Georgia" w:hAnsi="Georgia"/>
          <w:b/>
          <w:bCs/>
        </w:rPr>
        <w:t>Министерства просвещения РФ.</w:t>
      </w:r>
      <w:r>
        <w:rPr>
          <w:rFonts w:ascii="Georgia" w:hAnsi="Georgia"/>
        </w:rPr>
        <w:t xml:space="preserve"> Цель мероприятия – </w:t>
      </w:r>
      <w:r>
        <w:rPr>
          <w:rFonts w:ascii="Georgia" w:hAnsi="Georgia"/>
          <w:b/>
          <w:bCs/>
        </w:rPr>
        <w:t xml:space="preserve">сформировать потребность в здоровом, активном </w:t>
      </w:r>
      <w:proofErr w:type="gramStart"/>
      <w:r>
        <w:rPr>
          <w:rFonts w:ascii="Georgia" w:hAnsi="Georgia"/>
          <w:b/>
          <w:bCs/>
        </w:rPr>
        <w:t>образе</w:t>
      </w:r>
      <w:proofErr w:type="gramEnd"/>
      <w:r>
        <w:rPr>
          <w:rFonts w:ascii="Georgia" w:hAnsi="Georgia"/>
          <w:b/>
          <w:bCs/>
        </w:rPr>
        <w:t xml:space="preserve"> жизни у школьников и их родителей. </w:t>
      </w:r>
    </w:p>
    <w:p w:rsidR="005740B5" w:rsidRDefault="005740B5" w:rsidP="005740B5">
      <w:pPr>
        <w:jc w:val="both"/>
        <w:rPr>
          <w:rFonts w:ascii="Georgia" w:hAnsi="Georgia"/>
        </w:rPr>
      </w:pPr>
      <w:r>
        <w:rPr>
          <w:rFonts w:ascii="Georgia" w:hAnsi="Georgia"/>
        </w:rPr>
        <w:br/>
        <w:t xml:space="preserve">Гостями первого урока акции стали: </w:t>
      </w:r>
      <w:r>
        <w:rPr>
          <w:rFonts w:ascii="Georgia" w:hAnsi="Georgia"/>
          <w:b/>
          <w:bCs/>
        </w:rPr>
        <w:t>первый заместитель председателя комитета Госдумы по образованию и науке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Геннадий Онищенко</w:t>
      </w:r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>председатель правления АНО «Сделаем вместе» Роман Романов</w:t>
      </w:r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>вице-президент ГК «Просвещение» Виктория Копылова</w:t>
      </w:r>
      <w:r>
        <w:rPr>
          <w:rFonts w:ascii="Georgia" w:hAnsi="Georgia"/>
        </w:rPr>
        <w:t xml:space="preserve">.  Геннадий Онищенко напомнил </w:t>
      </w:r>
      <w:proofErr w:type="spellStart"/>
      <w:r>
        <w:rPr>
          <w:rFonts w:ascii="Georgia" w:hAnsi="Georgia"/>
        </w:rPr>
        <w:t>артековцам</w:t>
      </w:r>
      <w:proofErr w:type="spellEnd"/>
      <w:r>
        <w:rPr>
          <w:rFonts w:ascii="Georgia" w:hAnsi="Georgia"/>
        </w:rPr>
        <w:t xml:space="preserve">, что здоровье – один из самых ценных ресурсов в жизни человека. «Здоровье, в первую очередь, зависит от правильного и рационального питания, ведения активного, здорового образа жизни и отказа от вредных привычек. Формирование ответственного отношения к поддержанию и укреплению здоровья должно начинаться с раннего возраста». Геннадий Онищенко отметил, что здоровье – это состояние гармонии физического, душевного и социального благополучия, а не только отсутствие болезней и физических ограничений. Акция «Здоровое питание – активное долголетие» направлена на </w:t>
      </w:r>
      <w:r>
        <w:rPr>
          <w:rFonts w:ascii="Georgia" w:hAnsi="Georgia"/>
          <w:b/>
          <w:bCs/>
        </w:rPr>
        <w:t>улучшение качества жизни</w:t>
      </w:r>
      <w:r>
        <w:rPr>
          <w:rFonts w:ascii="Georgia" w:hAnsi="Georgia"/>
        </w:rPr>
        <w:t xml:space="preserve"> каждого из нас», – отметил депутат. </w:t>
      </w:r>
    </w:p>
    <w:p w:rsidR="005740B5" w:rsidRDefault="005740B5" w:rsidP="005740B5">
      <w:pPr>
        <w:pStyle w:val="a4"/>
        <w:shd w:val="clear" w:color="auto" w:fill="FFFFFF"/>
        <w:spacing w:before="0" w:beforeAutospacing="0" w:after="240" w:afterAutospacing="0"/>
        <w:jc w:val="both"/>
        <w:rPr>
          <w:color w:val="1F497D"/>
        </w:rPr>
      </w:pP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Во всероссийском масштабе</w:t>
      </w:r>
      <w:r>
        <w:rPr>
          <w:rFonts w:ascii="Georgia" w:hAnsi="Georgia"/>
          <w:sz w:val="22"/>
          <w:szCs w:val="22"/>
        </w:rPr>
        <w:t xml:space="preserve"> акция «Здоровое питание – активное долголетие» </w:t>
      </w:r>
      <w:r>
        <w:rPr>
          <w:rFonts w:ascii="Georgia" w:hAnsi="Georgia"/>
          <w:b/>
          <w:bCs/>
          <w:sz w:val="22"/>
          <w:szCs w:val="22"/>
        </w:rPr>
        <w:t>стартует в феврале 2019.</w:t>
      </w:r>
      <w:r>
        <w:rPr>
          <w:rFonts w:ascii="Georgia" w:hAnsi="Georgia"/>
          <w:sz w:val="22"/>
          <w:szCs w:val="22"/>
        </w:rPr>
        <w:t xml:space="preserve"> В школах всех субъектов Российской Федерации старшеклассники будут проводить уроки об основах правильного питания и ведении здорового образа жизни для учеников 5-8 классов. Также запланировано проведение практикумов по изучению влияния различных продуктов питания и типов физической нагрузки на организм человека и продолжительность жизни. Отдельный </w:t>
      </w:r>
      <w:r>
        <w:rPr>
          <w:rFonts w:ascii="Georgia" w:hAnsi="Georgia"/>
          <w:b/>
          <w:bCs/>
          <w:sz w:val="22"/>
          <w:szCs w:val="22"/>
        </w:rPr>
        <w:t xml:space="preserve">модуль </w:t>
      </w:r>
      <w:r>
        <w:rPr>
          <w:rFonts w:ascii="Georgia" w:hAnsi="Georgia"/>
          <w:sz w:val="22"/>
          <w:szCs w:val="22"/>
        </w:rPr>
        <w:t xml:space="preserve">Акции «Здоровое питание» – </w:t>
      </w:r>
      <w:r>
        <w:rPr>
          <w:rFonts w:ascii="Georgia" w:hAnsi="Georgia"/>
          <w:b/>
          <w:bCs/>
          <w:sz w:val="22"/>
          <w:szCs w:val="22"/>
        </w:rPr>
        <w:t>«Возраст – это богатство»</w:t>
      </w:r>
      <w:r>
        <w:rPr>
          <w:rFonts w:ascii="Georgia" w:hAnsi="Georgia"/>
          <w:sz w:val="22"/>
          <w:szCs w:val="22"/>
        </w:rPr>
        <w:t xml:space="preserve"> – будет посвящен </w:t>
      </w:r>
      <w:r>
        <w:rPr>
          <w:rFonts w:ascii="Georgia" w:hAnsi="Georgia"/>
          <w:b/>
          <w:bCs/>
          <w:sz w:val="22"/>
          <w:szCs w:val="22"/>
        </w:rPr>
        <w:t xml:space="preserve">популяризации здорового образа жизни у людей старшего и пожилого возраста </w:t>
      </w:r>
      <w:r>
        <w:rPr>
          <w:rFonts w:ascii="Georgia" w:hAnsi="Georgia"/>
          <w:sz w:val="22"/>
          <w:szCs w:val="22"/>
        </w:rPr>
        <w:t xml:space="preserve">с целью </w:t>
      </w:r>
      <w:proofErr w:type="gramStart"/>
      <w:r>
        <w:rPr>
          <w:rFonts w:ascii="Georgia" w:hAnsi="Georgia"/>
          <w:sz w:val="22"/>
          <w:szCs w:val="22"/>
        </w:rPr>
        <w:t>продлить</w:t>
      </w:r>
      <w:proofErr w:type="gramEnd"/>
      <w:r>
        <w:rPr>
          <w:rFonts w:ascii="Georgia" w:hAnsi="Georgia"/>
          <w:sz w:val="22"/>
          <w:szCs w:val="22"/>
        </w:rPr>
        <w:t xml:space="preserve"> их активные годы. Самые активные лидеры из числа старшеклассников будут </w:t>
      </w:r>
      <w:r>
        <w:rPr>
          <w:rFonts w:ascii="Georgia" w:hAnsi="Georgia"/>
          <w:b/>
          <w:bCs/>
          <w:sz w:val="22"/>
          <w:szCs w:val="22"/>
        </w:rPr>
        <w:t xml:space="preserve">награждены путевками в «Артек» </w:t>
      </w:r>
      <w:r>
        <w:rPr>
          <w:rFonts w:ascii="Georgia" w:hAnsi="Georgia"/>
          <w:sz w:val="22"/>
          <w:szCs w:val="22"/>
        </w:rPr>
        <w:t>в октябре 2019 года.</w:t>
      </w:r>
    </w:p>
    <w:p w:rsidR="005740B5" w:rsidRDefault="005740B5" w:rsidP="005740B5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5740B5" w:rsidRDefault="005740B5" w:rsidP="005740B5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Пресс-служба МДЦ «Артека»</w:t>
      </w:r>
    </w:p>
    <w:p w:rsidR="005740B5" w:rsidRDefault="005740B5" w:rsidP="005740B5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FF"/>
        </w:rPr>
      </w:pPr>
      <w:r>
        <w:rPr>
          <w:rFonts w:ascii="Georgia" w:hAnsi="Georgia"/>
          <w:color w:val="000000"/>
          <w:sz w:val="22"/>
          <w:szCs w:val="22"/>
        </w:rPr>
        <w:t xml:space="preserve">+79787340444, </w:t>
      </w:r>
      <w:hyperlink r:id="rId7" w:tgtFrame="_blank" w:history="1">
        <w:r>
          <w:rPr>
            <w:rStyle w:val="a3"/>
            <w:rFonts w:ascii="Georgia" w:hAnsi="Georgia"/>
            <w:sz w:val="22"/>
            <w:szCs w:val="22"/>
            <w:lang w:val="en-US"/>
          </w:rPr>
          <w:t>press</w:t>
        </w:r>
        <w:r>
          <w:rPr>
            <w:rStyle w:val="a3"/>
            <w:rFonts w:ascii="Georgia" w:hAnsi="Georgia"/>
            <w:sz w:val="22"/>
            <w:szCs w:val="22"/>
          </w:rPr>
          <w:t>@</w:t>
        </w:r>
        <w:proofErr w:type="spellStart"/>
        <w:r>
          <w:rPr>
            <w:rStyle w:val="a3"/>
            <w:rFonts w:ascii="Georgia" w:hAnsi="Georgia"/>
            <w:sz w:val="22"/>
            <w:szCs w:val="22"/>
            <w:lang w:val="en-US"/>
          </w:rPr>
          <w:t>artek</w:t>
        </w:r>
        <w:proofErr w:type="spellEnd"/>
        <w:r>
          <w:rPr>
            <w:rStyle w:val="a3"/>
            <w:rFonts w:ascii="Georgia" w:hAnsi="Georgia"/>
            <w:sz w:val="22"/>
            <w:szCs w:val="22"/>
          </w:rPr>
          <w:t>.</w:t>
        </w:r>
        <w:r>
          <w:rPr>
            <w:rStyle w:val="a3"/>
            <w:rFonts w:ascii="Georgia" w:hAnsi="Georgia"/>
            <w:sz w:val="22"/>
            <w:szCs w:val="22"/>
            <w:lang w:val="en-US"/>
          </w:rPr>
          <w:t>org</w:t>
        </w:r>
      </w:hyperlink>
    </w:p>
    <w:bookmarkEnd w:id="0"/>
    <w:p w:rsidR="005740B5" w:rsidRDefault="005740B5" w:rsidP="005740B5">
      <w:pPr>
        <w:rPr>
          <w:rFonts w:ascii="Times New Roman" w:hAnsi="Times New Roman"/>
        </w:rPr>
      </w:pPr>
    </w:p>
    <w:p w:rsidR="009A0B95" w:rsidRPr="005740B5" w:rsidRDefault="009A0B95" w:rsidP="005740B5"/>
    <w:sectPr w:rsidR="009A0B95" w:rsidRPr="005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C"/>
    <w:rsid w:val="001D0B98"/>
    <w:rsid w:val="00263117"/>
    <w:rsid w:val="005740B5"/>
    <w:rsid w:val="009A0B95"/>
    <w:rsid w:val="00E34662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1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117"/>
  </w:style>
  <w:style w:type="character" w:styleId="a5">
    <w:name w:val="Strong"/>
    <w:basedOn w:val="a0"/>
    <w:uiPriority w:val="22"/>
    <w:qFormat/>
    <w:rsid w:val="00263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1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117"/>
  </w:style>
  <w:style w:type="character" w:styleId="a5">
    <w:name w:val="Strong"/>
    <w:basedOn w:val="a0"/>
    <w:uiPriority w:val="22"/>
    <w:qFormat/>
    <w:rsid w:val="00263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B24D.86B21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Maksim Yakushev</cp:lastModifiedBy>
  <cp:revision>4</cp:revision>
  <dcterms:created xsi:type="dcterms:W3CDTF">2019-01-17T10:14:00Z</dcterms:created>
  <dcterms:modified xsi:type="dcterms:W3CDTF">2019-01-22T10:36:00Z</dcterms:modified>
</cp:coreProperties>
</file>