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0E" w:rsidRDefault="0015040E" w:rsidP="005F01BF">
      <w:pPr>
        <w:tabs>
          <w:tab w:val="left" w:pos="4485"/>
        </w:tabs>
        <w:spacing w:before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2013585</wp:posOffset>
            </wp:positionH>
            <wp:positionV relativeFrom="page">
              <wp:posOffset>246380</wp:posOffset>
            </wp:positionV>
            <wp:extent cx="1656715" cy="1177925"/>
            <wp:effectExtent l="0" t="0" r="0" b="0"/>
            <wp:wrapThrough wrapText="bothSides">
              <wp:wrapPolygon edited="0">
                <wp:start x="11922" y="1048"/>
                <wp:lineTo x="7203" y="6637"/>
                <wp:lineTo x="6706" y="12925"/>
                <wp:lineTo x="5464" y="15370"/>
                <wp:lineTo x="4967" y="17117"/>
                <wp:lineTo x="5216" y="19213"/>
                <wp:lineTo x="16889" y="19213"/>
                <wp:lineTo x="17386" y="15370"/>
                <wp:lineTo x="16392" y="14322"/>
                <wp:lineTo x="12667" y="12925"/>
                <wp:lineTo x="14406" y="12925"/>
                <wp:lineTo x="14902" y="10829"/>
                <wp:lineTo x="14406" y="7336"/>
                <wp:lineTo x="12915" y="1048"/>
                <wp:lineTo x="11922" y="104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BF" w:rsidRPr="005F01B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6385F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15040E" w:rsidRDefault="0015040E" w:rsidP="005F01BF">
      <w:pPr>
        <w:tabs>
          <w:tab w:val="left" w:pos="4485"/>
        </w:tabs>
        <w:spacing w:before="200" w:line="240" w:lineRule="auto"/>
        <w:rPr>
          <w:rFonts w:ascii="Times New Roman" w:hAnsi="Times New Roman"/>
          <w:b/>
          <w:sz w:val="24"/>
          <w:szCs w:val="24"/>
        </w:rPr>
      </w:pPr>
    </w:p>
    <w:p w:rsidR="0015040E" w:rsidRDefault="0015040E" w:rsidP="0015040E">
      <w:pPr>
        <w:tabs>
          <w:tab w:val="left" w:pos="4485"/>
        </w:tabs>
        <w:spacing w:before="20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84425D" w:rsidRPr="005F01BF" w:rsidRDefault="00EB077B" w:rsidP="0015040E">
      <w:pPr>
        <w:tabs>
          <w:tab w:val="left" w:pos="4485"/>
        </w:tabs>
        <w:spacing w:before="20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Артековцы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будут проектировать </w:t>
      </w:r>
      <w:r w:rsidR="006D091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лагерь будущего</w:t>
      </w:r>
      <w:r w:rsidR="006D0913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84425D" w:rsidRPr="005F01BF" w:rsidRDefault="005F01BF" w:rsidP="005F01BF">
      <w:pPr>
        <w:tabs>
          <w:tab w:val="left" w:pos="4485"/>
        </w:tabs>
        <w:spacing w:before="20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01B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A25FB">
        <w:rPr>
          <w:rFonts w:ascii="Times New Roman" w:hAnsi="Times New Roman"/>
          <w:b/>
          <w:sz w:val="24"/>
          <w:szCs w:val="24"/>
        </w:rPr>
        <w:t xml:space="preserve">               </w:t>
      </w:r>
      <w:r w:rsidR="0084425D" w:rsidRPr="005F01BF">
        <w:rPr>
          <w:rFonts w:ascii="Times New Roman" w:hAnsi="Times New Roman"/>
          <w:b/>
          <w:sz w:val="24"/>
          <w:szCs w:val="24"/>
        </w:rPr>
        <w:t>П</w:t>
      </w:r>
      <w:r w:rsidR="00A330CC">
        <w:rPr>
          <w:rFonts w:ascii="Times New Roman" w:hAnsi="Times New Roman"/>
          <w:b/>
          <w:sz w:val="24"/>
          <w:szCs w:val="24"/>
        </w:rPr>
        <w:t>ре</w:t>
      </w:r>
      <w:r w:rsidR="0084425D" w:rsidRPr="005F01BF">
        <w:rPr>
          <w:rFonts w:ascii="Times New Roman" w:hAnsi="Times New Roman"/>
          <w:b/>
          <w:sz w:val="24"/>
          <w:szCs w:val="24"/>
        </w:rPr>
        <w:t>с</w:t>
      </w:r>
      <w:r w:rsidR="00A330CC">
        <w:rPr>
          <w:rFonts w:ascii="Times New Roman" w:hAnsi="Times New Roman"/>
          <w:b/>
          <w:sz w:val="24"/>
          <w:szCs w:val="24"/>
        </w:rPr>
        <w:t>с</w:t>
      </w:r>
      <w:r w:rsidR="0084425D" w:rsidRPr="005F01BF">
        <w:rPr>
          <w:rFonts w:ascii="Times New Roman" w:hAnsi="Times New Roman"/>
          <w:b/>
          <w:sz w:val="24"/>
          <w:szCs w:val="24"/>
        </w:rPr>
        <w:t>-релиз</w:t>
      </w:r>
    </w:p>
    <w:p w:rsidR="0084425D" w:rsidRPr="005F01BF" w:rsidRDefault="0084425D" w:rsidP="005F01BF">
      <w:pPr>
        <w:tabs>
          <w:tab w:val="left" w:pos="4485"/>
        </w:tabs>
        <w:spacing w:before="200" w:line="240" w:lineRule="auto"/>
        <w:rPr>
          <w:rFonts w:ascii="Times New Roman" w:hAnsi="Times New Roman"/>
          <w:sz w:val="24"/>
          <w:szCs w:val="24"/>
        </w:rPr>
      </w:pPr>
      <w:r w:rsidRPr="005F01BF">
        <w:rPr>
          <w:rFonts w:ascii="Times New Roman" w:hAnsi="Times New Roman"/>
          <w:b/>
          <w:sz w:val="24"/>
          <w:szCs w:val="24"/>
        </w:rPr>
        <w:t>04.12.2015</w:t>
      </w:r>
    </w:p>
    <w:p w:rsidR="0095261D" w:rsidRDefault="00EB077B" w:rsidP="00EB077B">
      <w:pPr>
        <w:pStyle w:val="a4"/>
        <w:jc w:val="both"/>
        <w:rPr>
          <w:b/>
          <w:bCs/>
        </w:rPr>
      </w:pPr>
      <w:r>
        <w:rPr>
          <w:b/>
          <w:bCs/>
        </w:rPr>
        <w:t xml:space="preserve">В «Артеке» завершилась 13-я смена, в рамках которой проходила Всероссийская программа научно-образовательной школы «Лифт в будущее». У </w:t>
      </w:r>
      <w:r w:rsidR="0032436D">
        <w:rPr>
          <w:b/>
          <w:bCs/>
        </w:rPr>
        <w:t xml:space="preserve">ребят </w:t>
      </w:r>
      <w:r>
        <w:rPr>
          <w:b/>
          <w:bCs/>
        </w:rPr>
        <w:t xml:space="preserve">было всего три недели на то, чтобы создать </w:t>
      </w:r>
      <w:proofErr w:type="spellStart"/>
      <w:r>
        <w:rPr>
          <w:b/>
          <w:bCs/>
        </w:rPr>
        <w:t>smart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city</w:t>
      </w:r>
      <w:proofErr w:type="spellEnd"/>
      <w:r w:rsidR="00DB2144">
        <w:rPr>
          <w:b/>
          <w:bCs/>
        </w:rPr>
        <w:t>, а</w:t>
      </w:r>
      <w:r w:rsidR="006D0913">
        <w:rPr>
          <w:b/>
          <w:bCs/>
        </w:rPr>
        <w:t xml:space="preserve"> теперь </w:t>
      </w:r>
      <w:proofErr w:type="spellStart"/>
      <w:r w:rsidR="0032436D">
        <w:rPr>
          <w:b/>
          <w:bCs/>
        </w:rPr>
        <w:t>артековцам</w:t>
      </w:r>
      <w:proofErr w:type="spellEnd"/>
      <w:r w:rsidR="006D0913">
        <w:rPr>
          <w:b/>
          <w:bCs/>
        </w:rPr>
        <w:t xml:space="preserve"> предстоит спроектировать «лагерь будущего». </w:t>
      </w:r>
    </w:p>
    <w:p w:rsidR="0032436D" w:rsidRDefault="00EB077B" w:rsidP="00EB077B">
      <w:pPr>
        <w:pStyle w:val="a4"/>
        <w:jc w:val="both"/>
      </w:pPr>
      <w:r>
        <w:t xml:space="preserve">Итогом работы инновационной школы стала выставка «Юниор-Экспо» во дворце </w:t>
      </w:r>
      <w:proofErr w:type="spellStart"/>
      <w:r>
        <w:t>Суук</w:t>
      </w:r>
      <w:proofErr w:type="spellEnd"/>
      <w:r>
        <w:t xml:space="preserve">-Су, на которой было представлено более 20 детских проектов. Все они связаны с разными аспектами и направлениями деятельности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  <w:r w:rsidR="00DB2144">
        <w:t xml:space="preserve">. Представленный </w:t>
      </w:r>
      <w:proofErr w:type="spellStart"/>
      <w:r w:rsidR="00DB2144">
        <w:t>а</w:t>
      </w:r>
      <w:r>
        <w:t>ртеков</w:t>
      </w:r>
      <w:r w:rsidR="00DB2144">
        <w:t>цами</w:t>
      </w:r>
      <w:proofErr w:type="spellEnd"/>
      <w:r>
        <w:t xml:space="preserve"> «умный город» безупречен архитектурно, безопасен для всех жителей, а его инфраструктура – безотказна.</w:t>
      </w:r>
    </w:p>
    <w:p w:rsidR="00EB077B" w:rsidRDefault="0095261D" w:rsidP="00EB077B">
      <w:pPr>
        <w:pStyle w:val="a4"/>
        <w:jc w:val="both"/>
      </w:pPr>
      <w:r>
        <w:t xml:space="preserve">Руководители ведущих отечественных инновационных корпораций и компаний, таких как </w:t>
      </w:r>
      <w:r w:rsidR="0003585F">
        <w:t>АФК «Система», ПАО «МТС», ОАО «РТИ», ЗАО «Р-</w:t>
      </w:r>
      <w:proofErr w:type="spellStart"/>
      <w:r w:rsidR="0003585F">
        <w:t>Фарм</w:t>
      </w:r>
      <w:proofErr w:type="spellEnd"/>
      <w:r w:rsidR="0003585F">
        <w:t>», ООО «</w:t>
      </w:r>
      <w:proofErr w:type="spellStart"/>
      <w:r w:rsidR="0003585F">
        <w:t>Стрим</w:t>
      </w:r>
      <w:proofErr w:type="spellEnd"/>
      <w:r w:rsidR="0003585F">
        <w:t xml:space="preserve">» </w:t>
      </w:r>
      <w:r>
        <w:t>оценили н</w:t>
      </w:r>
      <w:r w:rsidR="00EB077B">
        <w:t>овизн</w:t>
      </w:r>
      <w:r>
        <w:t>у</w:t>
      </w:r>
      <w:r w:rsidR="00EB077B">
        <w:t xml:space="preserve"> и нестандартность представленных </w:t>
      </w:r>
      <w:proofErr w:type="spellStart"/>
      <w:r>
        <w:t>артековцами</w:t>
      </w:r>
      <w:proofErr w:type="spellEnd"/>
      <w:r>
        <w:t xml:space="preserve"> </w:t>
      </w:r>
      <w:r w:rsidR="00EB077B">
        <w:t>проектов</w:t>
      </w:r>
      <w:r w:rsidR="00501567">
        <w:t xml:space="preserve">. </w:t>
      </w:r>
      <w:r w:rsidR="00EB077B">
        <w:t xml:space="preserve">В результате общения с юными архитекторами директор «Артека» </w:t>
      </w:r>
      <w:r w:rsidR="00EB077B">
        <w:rPr>
          <w:b/>
          <w:bCs/>
        </w:rPr>
        <w:t xml:space="preserve">Алексей </w:t>
      </w:r>
      <w:proofErr w:type="spellStart"/>
      <w:r w:rsidR="00EB077B">
        <w:rPr>
          <w:b/>
          <w:bCs/>
        </w:rPr>
        <w:t>Каспржак</w:t>
      </w:r>
      <w:proofErr w:type="spellEnd"/>
      <w:r w:rsidR="00EB077B">
        <w:t xml:space="preserve"> поставил перед ребятами новую задачу. </w:t>
      </w:r>
    </w:p>
    <w:p w:rsidR="00EB077B" w:rsidRDefault="00DB2144" w:rsidP="00EB077B">
      <w:pPr>
        <w:pStyle w:val="a4"/>
        <w:jc w:val="both"/>
      </w:pPr>
      <w:r>
        <w:t>«</w:t>
      </w:r>
      <w:r w:rsidR="00EB077B">
        <w:t xml:space="preserve">Я предложил ребятам спроектировать новый детский лагерь. «Артеку» есть куда развиваться, это же большой современный город или маленькая страна, – </w:t>
      </w:r>
      <w:r w:rsidR="0032436D">
        <w:t xml:space="preserve">пояснил  </w:t>
      </w:r>
      <w:r w:rsidR="00EB077B">
        <w:rPr>
          <w:b/>
          <w:bCs/>
        </w:rPr>
        <w:t xml:space="preserve">А. </w:t>
      </w:r>
      <w:proofErr w:type="spellStart"/>
      <w:r w:rsidR="00EB077B">
        <w:rPr>
          <w:b/>
          <w:bCs/>
        </w:rPr>
        <w:t>Каспржак</w:t>
      </w:r>
      <w:proofErr w:type="spellEnd"/>
      <w:proofErr w:type="gramStart"/>
      <w:r w:rsidR="00EB077B">
        <w:rPr>
          <w:b/>
          <w:bCs/>
        </w:rPr>
        <w:t xml:space="preserve"> </w:t>
      </w:r>
      <w:r w:rsidR="00EB077B">
        <w:t>.</w:t>
      </w:r>
      <w:proofErr w:type="gramEnd"/>
      <w:r w:rsidR="00EB077B">
        <w:t xml:space="preserve"> – Нам нужны разные проекты и в том числе такие, с активной познавательной позицией ребёнка. Скажите, кто, кроме детей, лучше спроектирует то, в чём они хотят жить завтра?</w:t>
      </w:r>
      <w:r>
        <w:t>»</w:t>
      </w:r>
      <w:r w:rsidR="00EB077B">
        <w:t xml:space="preserve"> </w:t>
      </w:r>
    </w:p>
    <w:p w:rsidR="00EB077B" w:rsidRDefault="00EB077B" w:rsidP="00EB077B">
      <w:pPr>
        <w:pStyle w:val="a4"/>
        <w:jc w:val="both"/>
      </w:pPr>
      <w:r>
        <w:t xml:space="preserve">По словам </w:t>
      </w:r>
      <w:r>
        <w:rPr>
          <w:b/>
          <w:bCs/>
        </w:rPr>
        <w:t xml:space="preserve">Елены </w:t>
      </w:r>
      <w:proofErr w:type="spellStart"/>
      <w:r>
        <w:rPr>
          <w:b/>
          <w:bCs/>
        </w:rPr>
        <w:t>Чернышковой</w:t>
      </w:r>
      <w:proofErr w:type="spellEnd"/>
      <w:r>
        <w:t xml:space="preserve">, президента Благотворительного фонда «Система», главная награда первой </w:t>
      </w:r>
      <w:proofErr w:type="spellStart"/>
      <w:r>
        <w:t>артековской</w:t>
      </w:r>
      <w:proofErr w:type="spellEnd"/>
      <w:r>
        <w:t xml:space="preserve"> школы – это возможность воплотить идеи ребят в реальность. В частности, в этот раз проекты </w:t>
      </w:r>
      <w:proofErr w:type="spellStart"/>
      <w:r>
        <w:t>артековцев</w:t>
      </w:r>
      <w:proofErr w:type="spellEnd"/>
      <w:r>
        <w:t xml:space="preserve"> будут использованы в работе над генпланом Севастополя, о чём существует договорённость с властями города.</w:t>
      </w:r>
    </w:p>
    <w:p w:rsidR="00DB2144" w:rsidRDefault="00EB077B" w:rsidP="00EB077B">
      <w:pPr>
        <w:pStyle w:val="a4"/>
        <w:jc w:val="both"/>
      </w:pPr>
      <w:r>
        <w:t xml:space="preserve">Самым популярным на вставке </w:t>
      </w:r>
      <w:r w:rsidR="00DB2144">
        <w:t xml:space="preserve">«Юниор-Экспо» </w:t>
      </w:r>
      <w:r>
        <w:t xml:space="preserve">был проект «Ландшафтно–средовая концепция </w:t>
      </w:r>
      <w:proofErr w:type="gramStart"/>
      <w:r>
        <w:t>инновационного</w:t>
      </w:r>
      <w:proofErr w:type="gramEnd"/>
      <w:r>
        <w:t xml:space="preserve"> </w:t>
      </w:r>
      <w:proofErr w:type="spellStart"/>
      <w:r>
        <w:t>Технополиса</w:t>
      </w:r>
      <w:proofErr w:type="spellEnd"/>
      <w:r>
        <w:t xml:space="preserve"> при </w:t>
      </w:r>
      <w:proofErr w:type="spellStart"/>
      <w:r>
        <w:t>СевГУ</w:t>
      </w:r>
      <w:proofErr w:type="spellEnd"/>
      <w:r>
        <w:t>».</w:t>
      </w:r>
    </w:p>
    <w:p w:rsidR="00EB077B" w:rsidRDefault="00DB2144" w:rsidP="00EB077B">
      <w:pPr>
        <w:pStyle w:val="a4"/>
        <w:jc w:val="both"/>
      </w:pPr>
      <w:r>
        <w:t>«М</w:t>
      </w:r>
      <w:r w:rsidR="00EB077B">
        <w:t xml:space="preserve">ы занимались разработкой архитектурного облика «умного города», который будет постоянно меняться и развиваться, то есть станет живой системой, – </w:t>
      </w:r>
      <w:r>
        <w:t xml:space="preserve"> поделилась со</w:t>
      </w:r>
      <w:r w:rsidR="00EB077B">
        <w:t>автор</w:t>
      </w:r>
      <w:r>
        <w:t xml:space="preserve"> </w:t>
      </w:r>
      <w:r w:rsidR="00EB077B">
        <w:t xml:space="preserve">проекта </w:t>
      </w:r>
      <w:r w:rsidR="00EB077B">
        <w:rPr>
          <w:b/>
          <w:bCs/>
        </w:rPr>
        <w:t xml:space="preserve">Олеся </w:t>
      </w:r>
      <w:proofErr w:type="spellStart"/>
      <w:r w:rsidR="00EB077B">
        <w:rPr>
          <w:b/>
          <w:bCs/>
        </w:rPr>
        <w:t>Серёгина</w:t>
      </w:r>
      <w:proofErr w:type="spellEnd"/>
      <w:r w:rsidR="00EB077B">
        <w:t xml:space="preserve">, (Ульяновск). – </w:t>
      </w:r>
      <w:r>
        <w:t>М</w:t>
      </w:r>
      <w:r w:rsidR="00EB077B">
        <w:t xml:space="preserve">ы предложили территорию такого </w:t>
      </w:r>
      <w:proofErr w:type="spellStart"/>
      <w:r w:rsidR="00EB077B">
        <w:t>Технополиса</w:t>
      </w:r>
      <w:proofErr w:type="spellEnd"/>
      <w:r w:rsidR="00EB077B">
        <w:t xml:space="preserve"> поделить на разные функциональные зоны – отдыха, научную часть и другие. И в каждой из таких зон будут необычные архитектурные объекты, например, маяк с лифтом внутри</w:t>
      </w:r>
      <w:r>
        <w:t>»</w:t>
      </w:r>
      <w:r w:rsidR="00EB077B">
        <w:t>.</w:t>
      </w:r>
    </w:p>
    <w:p w:rsidR="00EB077B" w:rsidRDefault="00EB077B" w:rsidP="00EB077B">
      <w:pPr>
        <w:pStyle w:val="a4"/>
        <w:jc w:val="both"/>
      </w:pPr>
      <w:r>
        <w:t>Кроме того, всеобщий интерес на выставке вызывали беспилотные модели автомобилей, система умных остановок «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» и инновационные велосипедные парковки. А также разработанные в рамках «Доступной среды» устройства для людей с ограниченными </w:t>
      </w:r>
      <w:r>
        <w:lastRenderedPageBreak/>
        <w:t xml:space="preserve">физическими возможностями. Кстати, в числе </w:t>
      </w:r>
      <w:proofErr w:type="gramStart"/>
      <w:r>
        <w:t>таких</w:t>
      </w:r>
      <w:proofErr w:type="gramEnd"/>
      <w:r>
        <w:t xml:space="preserve"> оказался и проект «Горячо–холодно», ставший победителем в своём направлении. Его авторов – </w:t>
      </w:r>
      <w:r>
        <w:rPr>
          <w:b/>
          <w:bCs/>
        </w:rPr>
        <w:t xml:space="preserve">Василису </w:t>
      </w:r>
      <w:proofErr w:type="spellStart"/>
      <w:r>
        <w:rPr>
          <w:b/>
          <w:bCs/>
        </w:rPr>
        <w:t>Крючкову</w:t>
      </w:r>
      <w:proofErr w:type="spellEnd"/>
      <w:r>
        <w:t xml:space="preserve"> и </w:t>
      </w:r>
      <w:r>
        <w:rPr>
          <w:b/>
          <w:bCs/>
        </w:rPr>
        <w:t>Раису Шишову</w:t>
      </w:r>
      <w:r>
        <w:t xml:space="preserve"> (Нижегородская область) натолкнула на идею создания подобного устройства работа волонтёрами.</w:t>
      </w:r>
    </w:p>
    <w:p w:rsidR="00EB077B" w:rsidRDefault="00EB077B" w:rsidP="00EB077B">
      <w:pPr>
        <w:pStyle w:val="a4"/>
        <w:jc w:val="both"/>
      </w:pPr>
      <w:r>
        <w:t>В завершение тематической смены были определены и награждены проекты-победители. Ими стали «Ландшафтный дизайн: транспортная система города и парковое решение для городской среды» (направление «Среда жизни человека и общество»), «Создание системы водоочистки на основе теплонаносного дистиллятора» (направление «Инновационная промышленность»)</w:t>
      </w:r>
      <w:r w:rsidR="00A330CC">
        <w:t>,</w:t>
      </w:r>
      <w:r>
        <w:t xml:space="preserve"> «Система связи «Умного города» («</w:t>
      </w:r>
      <w:proofErr w:type="gramStart"/>
      <w:r>
        <w:t>ИТ</w:t>
      </w:r>
      <w:proofErr w:type="gramEnd"/>
      <w:r>
        <w:t xml:space="preserve"> и телекоммуникации»).</w:t>
      </w:r>
      <w:r w:rsidR="00DB2144">
        <w:t xml:space="preserve"> </w:t>
      </w:r>
      <w:r w:rsidR="00A330CC">
        <w:t>А также</w:t>
      </w:r>
      <w:r>
        <w:t xml:space="preserve"> проекты, победившие в ходе мастер-классов по научно–техническому моделированию, – «</w:t>
      </w:r>
      <w:proofErr w:type="spellStart"/>
      <w:r>
        <w:t>Пьезодороги</w:t>
      </w:r>
      <w:proofErr w:type="spellEnd"/>
      <w:r>
        <w:t>» (направление «3-Д моделирование»), «Проектирование ИТ–архитектуры и систем управления «Умного города» («ИТ–архитектура»), «Ландшафтно–средовая концепция «Умного города» («Ландшафт и архитектура»).</w:t>
      </w:r>
    </w:p>
    <w:p w:rsidR="006474BA" w:rsidRPr="003A6069" w:rsidRDefault="00EB077B" w:rsidP="0096385F">
      <w:pPr>
        <w:shd w:val="clear" w:color="auto" w:fill="FFFFFF"/>
        <w:spacing w:before="90" w:after="0" w:line="36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</w:t>
      </w:r>
      <w:r w:rsidR="003A606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ресс-служба ФГБОУ «МДЦ «Артек»</w:t>
      </w:r>
    </w:p>
    <w:sectPr w:rsidR="006474BA" w:rsidRPr="003A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5D"/>
    <w:rsid w:val="0003585F"/>
    <w:rsid w:val="00082207"/>
    <w:rsid w:val="00097895"/>
    <w:rsid w:val="000A653F"/>
    <w:rsid w:val="000C3174"/>
    <w:rsid w:val="0010308E"/>
    <w:rsid w:val="0015040E"/>
    <w:rsid w:val="001A4477"/>
    <w:rsid w:val="001B34AD"/>
    <w:rsid w:val="002068B7"/>
    <w:rsid w:val="0023591C"/>
    <w:rsid w:val="00247E30"/>
    <w:rsid w:val="00250053"/>
    <w:rsid w:val="002B23C0"/>
    <w:rsid w:val="003230BB"/>
    <w:rsid w:val="0032436D"/>
    <w:rsid w:val="00353A72"/>
    <w:rsid w:val="003549F1"/>
    <w:rsid w:val="003A6069"/>
    <w:rsid w:val="003E5D4B"/>
    <w:rsid w:val="0043324B"/>
    <w:rsid w:val="0046656D"/>
    <w:rsid w:val="0047548A"/>
    <w:rsid w:val="004E5E63"/>
    <w:rsid w:val="00501567"/>
    <w:rsid w:val="005B5628"/>
    <w:rsid w:val="005E15CA"/>
    <w:rsid w:val="005F01BF"/>
    <w:rsid w:val="006474BA"/>
    <w:rsid w:val="00660EA1"/>
    <w:rsid w:val="00661E64"/>
    <w:rsid w:val="00663C62"/>
    <w:rsid w:val="006D0913"/>
    <w:rsid w:val="007256B0"/>
    <w:rsid w:val="007C7950"/>
    <w:rsid w:val="0084425D"/>
    <w:rsid w:val="00850353"/>
    <w:rsid w:val="008A25FB"/>
    <w:rsid w:val="0095261D"/>
    <w:rsid w:val="0096385F"/>
    <w:rsid w:val="00983DD3"/>
    <w:rsid w:val="009B1D05"/>
    <w:rsid w:val="009D3721"/>
    <w:rsid w:val="009E6DAD"/>
    <w:rsid w:val="00A321CB"/>
    <w:rsid w:val="00A330CC"/>
    <w:rsid w:val="00A56608"/>
    <w:rsid w:val="00AC69B7"/>
    <w:rsid w:val="00BC5BF6"/>
    <w:rsid w:val="00C533BD"/>
    <w:rsid w:val="00DB2144"/>
    <w:rsid w:val="00DD6E0A"/>
    <w:rsid w:val="00E55C02"/>
    <w:rsid w:val="00E8744C"/>
    <w:rsid w:val="00EB077B"/>
    <w:rsid w:val="00F43DF3"/>
    <w:rsid w:val="00F5614A"/>
    <w:rsid w:val="00FB7C98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D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B0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D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B0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Жанна Викторовна</dc:creator>
  <cp:keywords/>
  <dc:description/>
  <cp:lastModifiedBy>Бабковская Aнастасия Викторовна</cp:lastModifiedBy>
  <cp:revision>76</cp:revision>
  <dcterms:created xsi:type="dcterms:W3CDTF">2015-12-09T06:40:00Z</dcterms:created>
  <dcterms:modified xsi:type="dcterms:W3CDTF">2015-12-10T09:37:00Z</dcterms:modified>
</cp:coreProperties>
</file>